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9AD7B" w14:textId="77777777" w:rsidR="002B446D" w:rsidRDefault="002B446D" w:rsidP="002B446D">
      <w:pPr>
        <w:tabs>
          <w:tab w:val="left" w:pos="9639"/>
        </w:tabs>
        <w:ind w:right="310"/>
      </w:pPr>
    </w:p>
    <w:p w14:paraId="1A711A55" w14:textId="77777777" w:rsidR="002B446D" w:rsidRDefault="00727712" w:rsidP="002B446D">
      <w:pPr>
        <w:tabs>
          <w:tab w:val="left" w:pos="9639"/>
        </w:tabs>
        <w:ind w:right="310"/>
        <w:rPr>
          <w:rFonts w:ascii="Arial Narrow" w:hAnsi="Arial Narrow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A3C775" wp14:editId="0027A34F">
                <wp:simplePos x="0" y="0"/>
                <wp:positionH relativeFrom="column">
                  <wp:posOffset>4677410</wp:posOffset>
                </wp:positionH>
                <wp:positionV relativeFrom="paragraph">
                  <wp:posOffset>159385</wp:posOffset>
                </wp:positionV>
                <wp:extent cx="2177415" cy="77152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7415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C4CFBF" w14:textId="77777777" w:rsidR="002B446D" w:rsidRPr="00A37029" w:rsidRDefault="002B446D" w:rsidP="002B446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8000"/>
                                <w:sz w:val="20"/>
                              </w:rPr>
                            </w:pPr>
                            <w:r w:rsidRPr="00A37029">
                              <w:rPr>
                                <w:rFonts w:ascii="Arial" w:hAnsi="Arial" w:cs="Arial"/>
                                <w:b/>
                                <w:bCs/>
                                <w:color w:val="008000"/>
                                <w:sz w:val="20"/>
                              </w:rPr>
                              <w:t xml:space="preserve">Tél. : </w:t>
                            </w:r>
                            <w:r w:rsidR="00362675">
                              <w:rPr>
                                <w:rFonts w:ascii="Arial" w:hAnsi="Arial" w:cs="Arial"/>
                                <w:b/>
                                <w:bCs/>
                                <w:color w:val="008000"/>
                                <w:sz w:val="20"/>
                              </w:rPr>
                              <w:t xml:space="preserve">       </w:t>
                            </w:r>
                            <w:r w:rsidRPr="007D7CE5">
                              <w:rPr>
                                <w:rFonts w:ascii="Arial" w:hAnsi="Arial" w:cs="Arial"/>
                                <w:b/>
                                <w:bCs/>
                                <w:color w:val="008000"/>
                                <w:sz w:val="20"/>
                              </w:rPr>
                              <w:t>0</w:t>
                            </w:r>
                            <w:r w:rsidR="002E503F">
                              <w:rPr>
                                <w:rFonts w:ascii="Arial" w:hAnsi="Arial" w:cs="Arial"/>
                                <w:b/>
                                <w:bCs/>
                                <w:color w:val="008000"/>
                                <w:sz w:val="20"/>
                              </w:rPr>
                              <w:t>1.75.18.34.98</w:t>
                            </w:r>
                          </w:p>
                          <w:p w14:paraId="0B62A5A3" w14:textId="77777777" w:rsidR="002B446D" w:rsidRPr="00A37029" w:rsidRDefault="002E503F" w:rsidP="002B446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8000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8000"/>
                                <w:sz w:val="20"/>
                              </w:rPr>
                              <w:t xml:space="preserve"> </w:t>
                            </w:r>
                          </w:p>
                          <w:p w14:paraId="62790A1F" w14:textId="77777777" w:rsidR="002B446D" w:rsidRDefault="002B446D" w:rsidP="002B446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8000"/>
                                <w:sz w:val="20"/>
                              </w:rPr>
                            </w:pPr>
                            <w:proofErr w:type="gramStart"/>
                            <w:r w:rsidRPr="00A37029">
                              <w:rPr>
                                <w:rFonts w:ascii="Arial" w:hAnsi="Arial" w:cs="Arial"/>
                                <w:b/>
                                <w:bCs/>
                                <w:color w:val="008000"/>
                                <w:sz w:val="20"/>
                              </w:rPr>
                              <w:t>e-mail</w:t>
                            </w:r>
                            <w:proofErr w:type="gramEnd"/>
                            <w:r w:rsidRPr="00A37029">
                              <w:rPr>
                                <w:rFonts w:ascii="Arial" w:hAnsi="Arial" w:cs="Arial"/>
                                <w:b/>
                                <w:bCs/>
                                <w:color w:val="008000"/>
                                <w:sz w:val="20"/>
                              </w:rPr>
                              <w:t xml:space="preserve"> : </w:t>
                            </w:r>
                            <w:hyperlink r:id="rId8" w:history="1">
                              <w:r w:rsidR="00012B9F" w:rsidRPr="00B14CCA">
                                <w:rPr>
                                  <w:rStyle w:val="Lienhypertexte"/>
                                  <w:rFonts w:ascii="Arial" w:hAnsi="Arial" w:cs="Arial"/>
                                  <w:b/>
                                  <w:bCs/>
                                  <w:sz w:val="20"/>
                                </w:rPr>
                                <w:t>asps@orange.fr</w:t>
                              </w:r>
                            </w:hyperlink>
                          </w:p>
                          <w:p w14:paraId="58863209" w14:textId="77777777" w:rsidR="002B446D" w:rsidRPr="00A37029" w:rsidRDefault="002B446D" w:rsidP="002B446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8000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8000"/>
                                <w:sz w:val="20"/>
                              </w:rPr>
                              <w:t xml:space="preserve">Site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8000"/>
                                <w:sz w:val="20"/>
                              </w:rPr>
                              <w:tab/>
                              <w:t xml:space="preserve"> : </w:t>
                            </w:r>
                            <w:r w:rsidR="007D7CE5" w:rsidRPr="007D7CE5">
                              <w:rPr>
                                <w:rStyle w:val="CitationHTML"/>
                                <w:i w:val="0"/>
                                <w:color w:val="008000"/>
                                <w:sz w:val="22"/>
                                <w:szCs w:val="22"/>
                              </w:rPr>
                              <w:t>www.</w:t>
                            </w:r>
                            <w:r w:rsidR="007D7CE5" w:rsidRPr="007D7CE5">
                              <w:rPr>
                                <w:rStyle w:val="CitationHTML"/>
                                <w:b/>
                                <w:bCs/>
                                <w:i w:val="0"/>
                                <w:color w:val="008000"/>
                                <w:sz w:val="22"/>
                                <w:szCs w:val="22"/>
                              </w:rPr>
                              <w:t>aspsavigny</w:t>
                            </w:r>
                            <w:r w:rsidR="007D7CE5" w:rsidRPr="007D7CE5">
                              <w:rPr>
                                <w:rStyle w:val="CitationHTML"/>
                                <w:i w:val="0"/>
                                <w:color w:val="008000"/>
                                <w:sz w:val="22"/>
                                <w:szCs w:val="22"/>
                              </w:rPr>
                              <w:t>.</w:t>
                            </w:r>
                            <w:r w:rsidR="007D7CE5" w:rsidRPr="007D7CE5">
                              <w:rPr>
                                <w:rStyle w:val="CitationHTML"/>
                                <w:b/>
                                <w:bCs/>
                                <w:i w:val="0"/>
                                <w:color w:val="008000"/>
                                <w:sz w:val="22"/>
                                <w:szCs w:val="22"/>
                              </w:rPr>
                              <w:t>fr</w:t>
                            </w:r>
                            <w:r w:rsidR="007D7CE5" w:rsidRPr="007D7CE5">
                              <w:rPr>
                                <w:rStyle w:val="CitationHTML"/>
                                <w:i w:val="0"/>
                                <w:color w:val="008000"/>
                                <w:sz w:val="22"/>
                                <w:szCs w:val="22"/>
                              </w:rPr>
                              <w:t>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71EC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8.3pt;margin-top:12.55pt;width:171.45pt;height:6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" stroked="f">
                <v:textbox>
                  <w:txbxContent>
                    <w:p w:rsidR="002B446D" w:rsidRPr="00A37029" w:rsidRDefault="002B446D" w:rsidP="002B446D">
                      <w:pPr>
                        <w:rPr>
                          <w:rFonts w:ascii="Arial" w:hAnsi="Arial" w:cs="Arial"/>
                          <w:b/>
                          <w:bCs/>
                          <w:color w:val="008000"/>
                          <w:sz w:val="20"/>
                        </w:rPr>
                      </w:pPr>
                      <w:r w:rsidRPr="00A37029">
                        <w:rPr>
                          <w:rFonts w:ascii="Arial" w:hAnsi="Arial" w:cs="Arial"/>
                          <w:b/>
                          <w:bCs/>
                          <w:color w:val="008000"/>
                          <w:sz w:val="20"/>
                        </w:rPr>
                        <w:t xml:space="preserve">Tél. : </w:t>
                      </w:r>
                      <w:r w:rsidR="00362675">
                        <w:rPr>
                          <w:rFonts w:ascii="Arial" w:hAnsi="Arial" w:cs="Arial"/>
                          <w:b/>
                          <w:bCs/>
                          <w:color w:val="008000"/>
                          <w:sz w:val="20"/>
                        </w:rPr>
                        <w:t xml:space="preserve">       </w:t>
                      </w:r>
                      <w:r w:rsidRPr="007D7CE5">
                        <w:rPr>
                          <w:rFonts w:ascii="Arial" w:hAnsi="Arial" w:cs="Arial"/>
                          <w:b/>
                          <w:bCs/>
                          <w:color w:val="008000"/>
                          <w:sz w:val="20"/>
                        </w:rPr>
                        <w:t>0</w:t>
                      </w:r>
                      <w:r w:rsidR="002E503F">
                        <w:rPr>
                          <w:rFonts w:ascii="Arial" w:hAnsi="Arial" w:cs="Arial"/>
                          <w:b/>
                          <w:bCs/>
                          <w:color w:val="008000"/>
                          <w:sz w:val="20"/>
                        </w:rPr>
                        <w:t>1.75.18.34.98</w:t>
                      </w:r>
                    </w:p>
                    <w:p w:rsidR="002B446D" w:rsidRPr="00A37029" w:rsidRDefault="002E503F" w:rsidP="002B446D">
                      <w:pPr>
                        <w:rPr>
                          <w:rFonts w:ascii="Arial" w:hAnsi="Arial" w:cs="Arial"/>
                          <w:b/>
                          <w:bCs/>
                          <w:color w:val="008000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8000"/>
                          <w:sz w:val="20"/>
                        </w:rPr>
                        <w:t xml:space="preserve"> </w:t>
                      </w:r>
                    </w:p>
                    <w:p w:rsidR="002B446D" w:rsidRDefault="002B446D" w:rsidP="002B446D">
                      <w:pPr>
                        <w:rPr>
                          <w:rFonts w:ascii="Arial" w:hAnsi="Arial" w:cs="Arial"/>
                          <w:b/>
                          <w:bCs/>
                          <w:color w:val="008000"/>
                          <w:sz w:val="20"/>
                        </w:rPr>
                      </w:pPr>
                      <w:r w:rsidRPr="00A37029">
                        <w:rPr>
                          <w:rFonts w:ascii="Arial" w:hAnsi="Arial" w:cs="Arial"/>
                          <w:b/>
                          <w:bCs/>
                          <w:color w:val="008000"/>
                          <w:sz w:val="20"/>
                        </w:rPr>
                        <w:t xml:space="preserve">e-mail : </w:t>
                      </w:r>
                      <w:hyperlink r:id="rId9" w:history="1">
                        <w:r w:rsidR="00012B9F" w:rsidRPr="00B14CCA">
                          <w:rPr>
                            <w:rStyle w:val="Lienhypertexte"/>
                            <w:rFonts w:ascii="Arial" w:hAnsi="Arial" w:cs="Arial"/>
                            <w:b/>
                            <w:bCs/>
                            <w:sz w:val="20"/>
                          </w:rPr>
                          <w:t>asps@orange.fr</w:t>
                        </w:r>
                      </w:hyperlink>
                    </w:p>
                    <w:p w:rsidR="002B446D" w:rsidRPr="00A37029" w:rsidRDefault="002B446D" w:rsidP="002B446D">
                      <w:pPr>
                        <w:rPr>
                          <w:rFonts w:ascii="Arial" w:hAnsi="Arial" w:cs="Arial"/>
                          <w:b/>
                          <w:bCs/>
                          <w:color w:val="008000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8000"/>
                          <w:sz w:val="20"/>
                        </w:rPr>
                        <w:t xml:space="preserve">Site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8000"/>
                          <w:sz w:val="20"/>
                        </w:rPr>
                        <w:tab/>
                        <w:t xml:space="preserve"> : </w:t>
                      </w:r>
                      <w:r w:rsidR="007D7CE5" w:rsidRPr="007D7CE5">
                        <w:rPr>
                          <w:rStyle w:val="CitationHTML"/>
                          <w:i w:val="0"/>
                          <w:color w:val="008000"/>
                          <w:sz w:val="22"/>
                          <w:szCs w:val="22"/>
                        </w:rPr>
                        <w:t>www.</w:t>
                      </w:r>
                      <w:r w:rsidR="007D7CE5" w:rsidRPr="007D7CE5">
                        <w:rPr>
                          <w:rStyle w:val="CitationHTML"/>
                          <w:b/>
                          <w:bCs/>
                          <w:i w:val="0"/>
                          <w:color w:val="008000"/>
                          <w:sz w:val="22"/>
                          <w:szCs w:val="22"/>
                        </w:rPr>
                        <w:t>aspsavigny</w:t>
                      </w:r>
                      <w:r w:rsidR="007D7CE5" w:rsidRPr="007D7CE5">
                        <w:rPr>
                          <w:rStyle w:val="CitationHTML"/>
                          <w:i w:val="0"/>
                          <w:color w:val="008000"/>
                          <w:sz w:val="22"/>
                          <w:szCs w:val="22"/>
                        </w:rPr>
                        <w:t>.</w:t>
                      </w:r>
                      <w:r w:rsidR="007D7CE5" w:rsidRPr="007D7CE5">
                        <w:rPr>
                          <w:rStyle w:val="CitationHTML"/>
                          <w:b/>
                          <w:bCs/>
                          <w:i w:val="0"/>
                          <w:color w:val="008000"/>
                          <w:sz w:val="22"/>
                          <w:szCs w:val="22"/>
                        </w:rPr>
                        <w:t>fr</w:t>
                      </w:r>
                      <w:r w:rsidR="007D7CE5" w:rsidRPr="007D7CE5">
                        <w:rPr>
                          <w:rStyle w:val="CitationHTML"/>
                          <w:i w:val="0"/>
                          <w:color w:val="008000"/>
                          <w:sz w:val="22"/>
                          <w:szCs w:val="22"/>
                        </w:rPr>
                        <w:t>/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B0ABF9" wp14:editId="13C231A0">
                <wp:simplePos x="0" y="0"/>
                <wp:positionH relativeFrom="column">
                  <wp:posOffset>1705610</wp:posOffset>
                </wp:positionH>
                <wp:positionV relativeFrom="paragraph">
                  <wp:posOffset>256540</wp:posOffset>
                </wp:positionV>
                <wp:extent cx="2971800" cy="512445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512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243793" w14:textId="77777777" w:rsidR="002B446D" w:rsidRPr="00DA3899" w:rsidRDefault="002B446D" w:rsidP="002B446D">
                            <w:pPr>
                              <w:jc w:val="center"/>
                              <w:rPr>
                                <w:color w:val="800000"/>
                                <w:sz w:val="52"/>
                                <w:szCs w:val="52"/>
                              </w:rPr>
                            </w:pPr>
                            <w:r w:rsidRPr="00DA3899">
                              <w:rPr>
                                <w:rFonts w:ascii="Comic Sans MS" w:hAnsi="Comic Sans MS"/>
                                <w:b/>
                                <w:color w:val="800000"/>
                                <w:sz w:val="52"/>
                                <w:szCs w:val="52"/>
                              </w:rPr>
                              <w:t>CHARTE Projets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3B58E6" id="Text Box 3" o:spid="_x0000_s1027" type="#_x0000_t202" style="position:absolute;margin-left:134.3pt;margin-top:20.2pt;width:234pt;height:40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" stroked="f">
                <v:textbox>
                  <w:txbxContent>
                    <w:p w:rsidR="002B446D" w:rsidRPr="00DA3899" w:rsidRDefault="002B446D" w:rsidP="002B446D">
                      <w:pPr>
                        <w:jc w:val="center"/>
                        <w:rPr>
                          <w:color w:val="800000"/>
                          <w:sz w:val="52"/>
                          <w:szCs w:val="52"/>
                        </w:rPr>
                      </w:pPr>
                      <w:r w:rsidRPr="00DA3899">
                        <w:rPr>
                          <w:rFonts w:ascii="Comic Sans MS" w:hAnsi="Comic Sans MS"/>
                          <w:b/>
                          <w:color w:val="800000"/>
                          <w:sz w:val="52"/>
                          <w:szCs w:val="52"/>
                        </w:rPr>
                        <w:t>CHARTE Projets</w:t>
                      </w:r>
                    </w:p>
                  </w:txbxContent>
                </v:textbox>
              </v:shape>
            </w:pict>
          </mc:Fallback>
        </mc:AlternateContent>
      </w:r>
      <w:r w:rsidR="007D7CE5">
        <w:rPr>
          <w:rFonts w:ascii="Arial Narrow" w:hAnsi="Arial Narrow"/>
          <w:noProof/>
          <w:szCs w:val="24"/>
        </w:rPr>
        <w:drawing>
          <wp:inline distT="0" distB="0" distL="0" distR="0" wp14:anchorId="1BF67187" wp14:editId="586E0B4A">
            <wp:extent cx="1520738" cy="923925"/>
            <wp:effectExtent l="19050" t="0" r="3262" b="0"/>
            <wp:docPr id="1" name="Image 0" descr="Asp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ps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520738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0BEFC5" w14:textId="77777777" w:rsidR="002B446D" w:rsidRDefault="002B446D" w:rsidP="002B446D">
      <w:pPr>
        <w:rPr>
          <w:rFonts w:ascii="Arial" w:hAnsi="Arial" w:cs="Arial"/>
          <w:b/>
          <w:bCs/>
          <w:color w:val="008000"/>
          <w:sz w:val="18"/>
          <w:szCs w:val="18"/>
        </w:rPr>
      </w:pPr>
      <w:r w:rsidRPr="004358A8">
        <w:rPr>
          <w:rFonts w:ascii="Arial" w:hAnsi="Arial" w:cs="Arial"/>
          <w:b/>
          <w:bCs/>
          <w:color w:val="008000"/>
          <w:sz w:val="20"/>
        </w:rPr>
        <w:t>A.S.P.S</w:t>
      </w:r>
      <w:r w:rsidRPr="00A37029">
        <w:rPr>
          <w:rFonts w:ascii="Arial" w:hAnsi="Arial" w:cs="Arial"/>
          <w:b/>
          <w:bCs/>
          <w:color w:val="008000"/>
          <w:sz w:val="18"/>
          <w:szCs w:val="18"/>
        </w:rPr>
        <w:t>. - Maison des Association</w:t>
      </w:r>
      <w:r>
        <w:rPr>
          <w:rFonts w:ascii="Arial" w:hAnsi="Arial" w:cs="Arial"/>
          <w:b/>
          <w:bCs/>
          <w:color w:val="008000"/>
          <w:sz w:val="18"/>
          <w:szCs w:val="18"/>
        </w:rPr>
        <w:t>s</w:t>
      </w:r>
      <w:r w:rsidRPr="00A37029">
        <w:rPr>
          <w:rFonts w:ascii="Arial" w:hAnsi="Arial" w:cs="Arial"/>
          <w:b/>
          <w:bCs/>
          <w:color w:val="008000"/>
          <w:sz w:val="18"/>
          <w:szCs w:val="18"/>
        </w:rPr>
        <w:t xml:space="preserve"> Salva</w:t>
      </w:r>
      <w:r>
        <w:rPr>
          <w:rFonts w:ascii="Arial" w:hAnsi="Arial" w:cs="Arial"/>
          <w:b/>
          <w:bCs/>
          <w:color w:val="008000"/>
          <w:sz w:val="18"/>
          <w:szCs w:val="18"/>
        </w:rPr>
        <w:t>d</w:t>
      </w:r>
      <w:r w:rsidRPr="00A37029">
        <w:rPr>
          <w:rFonts w:ascii="Arial" w:hAnsi="Arial" w:cs="Arial"/>
          <w:b/>
          <w:bCs/>
          <w:color w:val="008000"/>
          <w:sz w:val="18"/>
          <w:szCs w:val="18"/>
        </w:rPr>
        <w:t>or Allende - rue d</w:t>
      </w:r>
      <w:r>
        <w:rPr>
          <w:rFonts w:ascii="Arial" w:hAnsi="Arial" w:cs="Arial"/>
          <w:b/>
          <w:bCs/>
          <w:color w:val="008000"/>
          <w:sz w:val="18"/>
          <w:szCs w:val="18"/>
        </w:rPr>
        <w:t>e</w:t>
      </w:r>
      <w:r w:rsidRPr="00A37029">
        <w:rPr>
          <w:rFonts w:ascii="Arial" w:hAnsi="Arial" w:cs="Arial"/>
          <w:b/>
          <w:bCs/>
          <w:color w:val="008000"/>
          <w:sz w:val="18"/>
          <w:szCs w:val="18"/>
        </w:rPr>
        <w:t xml:space="preserve"> Rougeau - Cidex 25 - boite n°1 - </w:t>
      </w:r>
      <w:proofErr w:type="gramStart"/>
      <w:r w:rsidRPr="00A37029">
        <w:rPr>
          <w:rFonts w:ascii="Arial" w:hAnsi="Arial" w:cs="Arial"/>
          <w:b/>
          <w:bCs/>
          <w:color w:val="008000"/>
          <w:sz w:val="18"/>
          <w:szCs w:val="18"/>
        </w:rPr>
        <w:t>77176  Savigny</w:t>
      </w:r>
      <w:proofErr w:type="gramEnd"/>
      <w:r w:rsidRPr="00A37029">
        <w:rPr>
          <w:rFonts w:ascii="Arial" w:hAnsi="Arial" w:cs="Arial"/>
          <w:b/>
          <w:bCs/>
          <w:color w:val="008000"/>
          <w:sz w:val="18"/>
          <w:szCs w:val="18"/>
        </w:rPr>
        <w:t>-le</w:t>
      </w:r>
      <w:r>
        <w:rPr>
          <w:rFonts w:ascii="Arial" w:hAnsi="Arial" w:cs="Arial"/>
          <w:b/>
          <w:bCs/>
          <w:color w:val="008000"/>
          <w:sz w:val="18"/>
          <w:szCs w:val="18"/>
        </w:rPr>
        <w:t>-</w:t>
      </w:r>
      <w:r w:rsidRPr="00A37029">
        <w:rPr>
          <w:rFonts w:ascii="Arial" w:hAnsi="Arial" w:cs="Arial"/>
          <w:b/>
          <w:bCs/>
          <w:color w:val="008000"/>
          <w:sz w:val="18"/>
          <w:szCs w:val="18"/>
        </w:rPr>
        <w:t>Temple</w:t>
      </w:r>
    </w:p>
    <w:p w14:paraId="64FA1794" w14:textId="77777777" w:rsidR="002B446D" w:rsidRPr="00A37029" w:rsidRDefault="002B446D" w:rsidP="002B446D">
      <w:pPr>
        <w:rPr>
          <w:rFonts w:ascii="Arial" w:hAnsi="Arial" w:cs="Arial"/>
          <w:b/>
          <w:bCs/>
          <w:color w:val="008000"/>
          <w:sz w:val="18"/>
          <w:szCs w:val="18"/>
        </w:rPr>
      </w:pPr>
    </w:p>
    <w:p w14:paraId="69677FC0" w14:textId="77777777" w:rsidR="002B446D" w:rsidRDefault="002B446D" w:rsidP="002B446D">
      <w:pPr>
        <w:tabs>
          <w:tab w:val="left" w:pos="9639"/>
        </w:tabs>
        <w:ind w:right="310"/>
        <w:rPr>
          <w:rFonts w:ascii="Arial Narrow" w:hAnsi="Arial Narrow"/>
          <w:b/>
          <w:sz w:val="28"/>
          <w:szCs w:val="28"/>
        </w:rPr>
      </w:pPr>
      <w:r w:rsidRPr="002729E4">
        <w:rPr>
          <w:rFonts w:ascii="Arial Narrow" w:hAnsi="Arial Narrow"/>
          <w:b/>
          <w:sz w:val="28"/>
          <w:szCs w:val="28"/>
        </w:rPr>
        <w:t xml:space="preserve"> 1- Rôle de la commission</w:t>
      </w:r>
    </w:p>
    <w:p w14:paraId="429CE14F" w14:textId="77777777" w:rsidR="002B446D" w:rsidRDefault="002B446D" w:rsidP="002B446D">
      <w:pPr>
        <w:tabs>
          <w:tab w:val="right" w:pos="8861"/>
        </w:tabs>
        <w:spacing w:line="260" w:lineRule="exact"/>
        <w:rPr>
          <w:rFonts w:ascii="Comic Sans MS" w:hAnsi="Comic Sans MS"/>
          <w:b/>
          <w:color w:val="984806"/>
          <w:sz w:val="20"/>
        </w:rPr>
      </w:pPr>
      <w:r>
        <w:rPr>
          <w:rFonts w:ascii="Comic Sans MS" w:hAnsi="Comic Sans MS"/>
          <w:sz w:val="20"/>
        </w:rPr>
        <w:t xml:space="preserve">La commission projet est en charge d'étudier les projets soumis par les sections de l'ASPS, </w:t>
      </w:r>
    </w:p>
    <w:p w14:paraId="177C7782" w14:textId="77777777" w:rsidR="00012B9F" w:rsidRPr="003E1B18" w:rsidRDefault="00012B9F" w:rsidP="00012B9F">
      <w:pPr>
        <w:tabs>
          <w:tab w:val="right" w:pos="8861"/>
        </w:tabs>
        <w:spacing w:line="260" w:lineRule="exact"/>
        <w:rPr>
          <w:rFonts w:ascii="Comic Sans MS" w:hAnsi="Comic Sans MS"/>
          <w:strike/>
          <w:sz w:val="20"/>
        </w:rPr>
      </w:pPr>
      <w:r>
        <w:rPr>
          <w:rFonts w:ascii="Comic Sans MS" w:hAnsi="Comic Sans MS"/>
          <w:sz w:val="20"/>
        </w:rPr>
        <w:t xml:space="preserve">La commission projet est en charge de redistribuer la totalité de la subvention annuelle (année civile) attribuée par la mairie ; la mairie lui ayant donnée délégation pour effectuer cette redistribution. </w:t>
      </w:r>
    </w:p>
    <w:p w14:paraId="1D01679B" w14:textId="77777777" w:rsidR="00012B9F" w:rsidRPr="00013843" w:rsidRDefault="00012B9F" w:rsidP="002B446D">
      <w:pPr>
        <w:tabs>
          <w:tab w:val="right" w:pos="8861"/>
        </w:tabs>
        <w:spacing w:line="260" w:lineRule="exact"/>
        <w:rPr>
          <w:rFonts w:ascii="Comic Sans MS" w:hAnsi="Comic Sans MS"/>
          <w:b/>
          <w:color w:val="984806"/>
          <w:sz w:val="20"/>
        </w:rPr>
      </w:pPr>
    </w:p>
    <w:p w14:paraId="59F073AF" w14:textId="77777777" w:rsidR="002B446D" w:rsidRDefault="002B446D" w:rsidP="002B446D">
      <w:pPr>
        <w:tabs>
          <w:tab w:val="right" w:pos="8861"/>
        </w:tabs>
        <w:spacing w:line="260" w:lineRule="exact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Ils seront limités au nombre de quatre. </w:t>
      </w:r>
    </w:p>
    <w:p w14:paraId="7892DA43" w14:textId="77777777" w:rsidR="003E1B18" w:rsidRPr="00395384" w:rsidRDefault="003E1B18" w:rsidP="003E1B18">
      <w:pPr>
        <w:tabs>
          <w:tab w:val="right" w:pos="8861"/>
        </w:tabs>
        <w:spacing w:line="260" w:lineRule="exact"/>
        <w:rPr>
          <w:rFonts w:ascii="Comic Sans MS" w:hAnsi="Comic Sans MS"/>
          <w:sz w:val="20"/>
        </w:rPr>
      </w:pPr>
      <w:r w:rsidRPr="00395384">
        <w:rPr>
          <w:rFonts w:ascii="Comic Sans MS" w:hAnsi="Comic Sans MS"/>
          <w:sz w:val="20"/>
        </w:rPr>
        <w:t xml:space="preserve">Les sections ayant signé des contrats d’objectifs avec la mairie seront </w:t>
      </w:r>
      <w:r w:rsidR="00727712">
        <w:rPr>
          <w:rFonts w:ascii="Comic Sans MS" w:hAnsi="Comic Sans MS"/>
          <w:sz w:val="20"/>
        </w:rPr>
        <w:t xml:space="preserve">aussi </w:t>
      </w:r>
      <w:r w:rsidR="00727712" w:rsidRPr="00395384">
        <w:rPr>
          <w:rFonts w:ascii="Comic Sans MS" w:hAnsi="Comic Sans MS"/>
          <w:sz w:val="20"/>
        </w:rPr>
        <w:t>limitées</w:t>
      </w:r>
      <w:r w:rsidRPr="00395384">
        <w:rPr>
          <w:rFonts w:ascii="Comic Sans MS" w:hAnsi="Comic Sans MS"/>
          <w:sz w:val="20"/>
        </w:rPr>
        <w:t xml:space="preserve"> à </w:t>
      </w:r>
      <w:r w:rsidR="00D506D2" w:rsidRPr="00395384">
        <w:rPr>
          <w:rFonts w:ascii="Comic Sans MS" w:hAnsi="Comic Sans MS"/>
          <w:sz w:val="20"/>
        </w:rPr>
        <w:t>4</w:t>
      </w:r>
      <w:r w:rsidRPr="00395384">
        <w:rPr>
          <w:rFonts w:ascii="Comic Sans MS" w:hAnsi="Comic Sans MS"/>
          <w:sz w:val="20"/>
        </w:rPr>
        <w:t xml:space="preserve"> projet</w:t>
      </w:r>
      <w:r w:rsidR="00D506D2" w:rsidRPr="00395384">
        <w:rPr>
          <w:rFonts w:ascii="Comic Sans MS" w:hAnsi="Comic Sans MS"/>
          <w:sz w:val="20"/>
        </w:rPr>
        <w:t>s</w:t>
      </w:r>
      <w:r w:rsidRPr="00395384">
        <w:rPr>
          <w:rFonts w:ascii="Comic Sans MS" w:hAnsi="Comic Sans MS"/>
          <w:sz w:val="20"/>
        </w:rPr>
        <w:t>.</w:t>
      </w:r>
    </w:p>
    <w:p w14:paraId="34CC2670" w14:textId="77777777" w:rsidR="00D506D2" w:rsidRPr="00395384" w:rsidRDefault="00D506D2" w:rsidP="003E1B18">
      <w:pPr>
        <w:tabs>
          <w:tab w:val="right" w:pos="8861"/>
        </w:tabs>
        <w:spacing w:line="260" w:lineRule="exact"/>
        <w:rPr>
          <w:rFonts w:ascii="Comic Sans MS" w:hAnsi="Comic Sans MS"/>
          <w:sz w:val="20"/>
        </w:rPr>
      </w:pPr>
      <w:r w:rsidRPr="00395384">
        <w:rPr>
          <w:rFonts w:ascii="Comic Sans MS" w:hAnsi="Comic Sans MS"/>
          <w:sz w:val="20"/>
        </w:rPr>
        <w:t xml:space="preserve">Le montant </w:t>
      </w:r>
      <w:r w:rsidR="00727712">
        <w:rPr>
          <w:rFonts w:ascii="Comic Sans MS" w:hAnsi="Comic Sans MS"/>
          <w:sz w:val="20"/>
        </w:rPr>
        <w:t xml:space="preserve">total </w:t>
      </w:r>
      <w:r w:rsidRPr="00395384">
        <w:rPr>
          <w:rFonts w:ascii="Comic Sans MS" w:hAnsi="Comic Sans MS"/>
          <w:sz w:val="20"/>
        </w:rPr>
        <w:t xml:space="preserve">de la subvention attribué à ces sections sera de 10% de la subvention globale, il pourra être modifiable chaque année. </w:t>
      </w:r>
    </w:p>
    <w:p w14:paraId="16EB7852" w14:textId="77777777" w:rsidR="003E1B18" w:rsidRPr="00395384" w:rsidRDefault="003E1B18" w:rsidP="002B446D">
      <w:pPr>
        <w:tabs>
          <w:tab w:val="right" w:pos="8861"/>
        </w:tabs>
        <w:spacing w:line="260" w:lineRule="exact"/>
        <w:rPr>
          <w:rFonts w:ascii="Comic Sans MS" w:hAnsi="Comic Sans MS"/>
          <w:sz w:val="20"/>
        </w:rPr>
      </w:pPr>
      <w:r w:rsidRPr="00395384">
        <w:rPr>
          <w:rFonts w:ascii="Comic Sans MS" w:hAnsi="Comic Sans MS"/>
          <w:sz w:val="20"/>
        </w:rPr>
        <w:t xml:space="preserve">La subvention étant par année civile les projets de fin d’année devront être </w:t>
      </w:r>
      <w:r w:rsidR="005762CE" w:rsidRPr="00395384">
        <w:rPr>
          <w:rFonts w:ascii="Comic Sans MS" w:hAnsi="Comic Sans MS"/>
          <w:sz w:val="20"/>
        </w:rPr>
        <w:t>rendus</w:t>
      </w:r>
      <w:r w:rsidRPr="00395384">
        <w:rPr>
          <w:rFonts w:ascii="Comic Sans MS" w:hAnsi="Comic Sans MS"/>
          <w:sz w:val="20"/>
        </w:rPr>
        <w:t xml:space="preserve"> au plus tard le 15 décembre, ils seront étudiés rapidement</w:t>
      </w:r>
    </w:p>
    <w:p w14:paraId="6273AF43" w14:textId="77777777" w:rsidR="00A12CC3" w:rsidRPr="00395384" w:rsidRDefault="00A12CC3" w:rsidP="002B446D">
      <w:pPr>
        <w:tabs>
          <w:tab w:val="right" w:pos="8861"/>
        </w:tabs>
        <w:spacing w:line="260" w:lineRule="exact"/>
        <w:rPr>
          <w:rFonts w:ascii="Comic Sans MS" w:hAnsi="Comic Sans MS"/>
          <w:sz w:val="20"/>
        </w:rPr>
      </w:pPr>
      <w:r w:rsidRPr="00395384">
        <w:rPr>
          <w:rFonts w:ascii="Comic Sans MS" w:hAnsi="Comic Sans MS"/>
          <w:sz w:val="20"/>
        </w:rPr>
        <w:t>Tout bilan non rendu avant le 1</w:t>
      </w:r>
      <w:r w:rsidR="00727712">
        <w:rPr>
          <w:rFonts w:ascii="Comic Sans MS" w:hAnsi="Comic Sans MS"/>
          <w:sz w:val="20"/>
        </w:rPr>
        <w:t>6</w:t>
      </w:r>
      <w:r w:rsidRPr="00395384">
        <w:rPr>
          <w:rFonts w:ascii="Comic Sans MS" w:hAnsi="Comic Sans MS"/>
          <w:sz w:val="20"/>
        </w:rPr>
        <w:t xml:space="preserve"> décembre de l’année n’aura pas droit à la subvention prévue</w:t>
      </w:r>
    </w:p>
    <w:p w14:paraId="0B179681" w14:textId="77777777" w:rsidR="003E1B18" w:rsidRDefault="003E1B18" w:rsidP="002B446D">
      <w:pPr>
        <w:tabs>
          <w:tab w:val="right" w:pos="8861"/>
        </w:tabs>
        <w:spacing w:line="260" w:lineRule="exact"/>
        <w:rPr>
          <w:rFonts w:ascii="Comic Sans MS" w:hAnsi="Comic Sans MS"/>
          <w:sz w:val="20"/>
        </w:rPr>
      </w:pPr>
    </w:p>
    <w:p w14:paraId="22F57B54" w14:textId="77777777" w:rsidR="002B446D" w:rsidRDefault="002B446D" w:rsidP="002B446D">
      <w:pPr>
        <w:tabs>
          <w:tab w:val="right" w:pos="8861"/>
        </w:tabs>
        <w:spacing w:line="260" w:lineRule="exact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Son rôle est de sélectionner les projets de </w:t>
      </w:r>
      <w:r w:rsidR="00727712">
        <w:rPr>
          <w:rFonts w:ascii="Comic Sans MS" w:hAnsi="Comic Sans MS"/>
          <w:sz w:val="20"/>
        </w:rPr>
        <w:t>bonnes qualités</w:t>
      </w:r>
      <w:r>
        <w:rPr>
          <w:rFonts w:ascii="Comic Sans MS" w:hAnsi="Comic Sans MS"/>
          <w:sz w:val="20"/>
        </w:rPr>
        <w:t xml:space="preserve"> tant sur le contenu que sur le </w:t>
      </w:r>
      <w:r w:rsidR="00727712">
        <w:rPr>
          <w:rFonts w:ascii="Comic Sans MS" w:hAnsi="Comic Sans MS"/>
          <w:sz w:val="20"/>
        </w:rPr>
        <w:t>financement,</w:t>
      </w:r>
      <w:r w:rsidR="00727712" w:rsidRPr="004C4F9D">
        <w:rPr>
          <w:rFonts w:ascii="Comic Sans MS" w:hAnsi="Comic Sans MS"/>
          <w:sz w:val="20"/>
        </w:rPr>
        <w:t xml:space="preserve"> de</w:t>
      </w:r>
      <w:r w:rsidRPr="004C4F9D">
        <w:rPr>
          <w:rFonts w:ascii="Comic Sans MS" w:hAnsi="Comic Sans MS"/>
          <w:sz w:val="20"/>
        </w:rPr>
        <w:t xml:space="preserve"> répartir </w:t>
      </w:r>
      <w:r w:rsidR="00727712" w:rsidRPr="004C4F9D">
        <w:rPr>
          <w:rFonts w:ascii="Comic Sans MS" w:hAnsi="Comic Sans MS"/>
          <w:sz w:val="20"/>
        </w:rPr>
        <w:t>les subventions</w:t>
      </w:r>
      <w:r w:rsidRPr="004C4F9D">
        <w:rPr>
          <w:rFonts w:ascii="Comic Sans MS" w:hAnsi="Comic Sans MS"/>
          <w:sz w:val="20"/>
        </w:rPr>
        <w:t xml:space="preserve"> pour tous les projets retenus qui auront été déposés avant la date limite définie par le bureau.</w:t>
      </w:r>
    </w:p>
    <w:p w14:paraId="3E88FC4A" w14:textId="77777777" w:rsidR="002B446D" w:rsidRDefault="002B446D" w:rsidP="002B446D">
      <w:pPr>
        <w:tabs>
          <w:tab w:val="right" w:pos="8861"/>
        </w:tabs>
        <w:spacing w:line="260" w:lineRule="exact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La commission émet un avis</w:t>
      </w:r>
      <w:r w:rsidR="007B5EEF">
        <w:rPr>
          <w:rFonts w:ascii="Comic Sans MS" w:hAnsi="Comic Sans MS"/>
          <w:sz w:val="20"/>
        </w:rPr>
        <w:t xml:space="preserve"> justifié,</w:t>
      </w:r>
      <w:r>
        <w:rPr>
          <w:rFonts w:ascii="Comic Sans MS" w:hAnsi="Comic Sans MS"/>
          <w:sz w:val="20"/>
        </w:rPr>
        <w:t xml:space="preserve"> favorable ou défavorable à l'attribution d'une subvention. </w:t>
      </w:r>
    </w:p>
    <w:p w14:paraId="28437442" w14:textId="77777777" w:rsidR="002B446D" w:rsidRDefault="002B446D" w:rsidP="002B446D">
      <w:pPr>
        <w:tabs>
          <w:tab w:val="right" w:pos="8861"/>
        </w:tabs>
        <w:spacing w:line="260" w:lineRule="exact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La décision finale de l'attribution de la subvention appartient au Bureau de l'ASPS.</w:t>
      </w:r>
    </w:p>
    <w:p w14:paraId="3ECFC57E" w14:textId="77777777" w:rsidR="002B446D" w:rsidRPr="00564403" w:rsidRDefault="002B446D" w:rsidP="002B446D">
      <w:pPr>
        <w:tabs>
          <w:tab w:val="left" w:pos="3215"/>
        </w:tabs>
        <w:spacing w:line="280" w:lineRule="exact"/>
        <w:rPr>
          <w:rFonts w:ascii="Arial Narrow" w:hAnsi="Arial Narrow"/>
          <w:lang w:val="it-IT"/>
        </w:rPr>
      </w:pPr>
    </w:p>
    <w:p w14:paraId="43D8517C" w14:textId="77777777" w:rsidR="002B446D" w:rsidRDefault="002B446D" w:rsidP="002B446D">
      <w:pPr>
        <w:tabs>
          <w:tab w:val="left" w:pos="3215"/>
        </w:tabs>
        <w:spacing w:line="300" w:lineRule="exact"/>
        <w:rPr>
          <w:rFonts w:ascii="Arial Narrow" w:hAnsi="Arial Narrow"/>
          <w:b/>
        </w:rPr>
      </w:pPr>
      <w:r w:rsidRPr="002729E4">
        <w:rPr>
          <w:rFonts w:ascii="Arial Narrow" w:hAnsi="Arial Narrow"/>
          <w:b/>
          <w:sz w:val="28"/>
          <w:szCs w:val="28"/>
          <w:lang w:val="it-IT"/>
        </w:rPr>
        <w:t xml:space="preserve">2- </w:t>
      </w:r>
      <w:r w:rsidRPr="002729E4">
        <w:rPr>
          <w:rFonts w:ascii="Arial Narrow" w:hAnsi="Arial Narrow"/>
          <w:b/>
          <w:sz w:val="28"/>
          <w:szCs w:val="28"/>
        </w:rPr>
        <w:t>Architecture du dossier à remplir</w:t>
      </w:r>
    </w:p>
    <w:p w14:paraId="5CBACC4D" w14:textId="77777777" w:rsidR="002B446D" w:rsidRDefault="002B446D" w:rsidP="002B446D">
      <w:pPr>
        <w:tabs>
          <w:tab w:val="right" w:pos="8861"/>
        </w:tabs>
        <w:spacing w:line="260" w:lineRule="exact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Chaque projet sera rempli sur le modèle fourni par le secrétariat de l'ASPS.</w:t>
      </w:r>
    </w:p>
    <w:p w14:paraId="053C800A" w14:textId="77777777" w:rsidR="002B446D" w:rsidRDefault="002B446D" w:rsidP="002B446D">
      <w:pPr>
        <w:tabs>
          <w:tab w:val="right" w:pos="8861"/>
        </w:tabs>
        <w:spacing w:line="260" w:lineRule="exact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Ce fichier comporte </w:t>
      </w:r>
      <w:r w:rsidR="007B5EEF">
        <w:rPr>
          <w:rFonts w:ascii="Comic Sans MS" w:hAnsi="Comic Sans MS"/>
          <w:sz w:val="20"/>
        </w:rPr>
        <w:t>9</w:t>
      </w:r>
      <w:r w:rsidR="003E1B18">
        <w:rPr>
          <w:rFonts w:ascii="Comic Sans MS" w:hAnsi="Comic Sans MS"/>
          <w:sz w:val="20"/>
        </w:rPr>
        <w:t xml:space="preserve"> </w:t>
      </w:r>
      <w:r>
        <w:rPr>
          <w:rFonts w:ascii="Comic Sans MS" w:hAnsi="Comic Sans MS"/>
          <w:sz w:val="20"/>
        </w:rPr>
        <w:t xml:space="preserve">onglets. </w:t>
      </w:r>
    </w:p>
    <w:p w14:paraId="7D08BFD8" w14:textId="77777777" w:rsidR="005762CE" w:rsidRDefault="005762CE" w:rsidP="002B446D">
      <w:pPr>
        <w:tabs>
          <w:tab w:val="right" w:pos="8861"/>
        </w:tabs>
        <w:spacing w:line="260" w:lineRule="exact"/>
        <w:rPr>
          <w:rFonts w:ascii="Comic Sans MS" w:hAnsi="Comic Sans MS"/>
          <w:noProof/>
          <w:sz w:val="20"/>
        </w:rPr>
      </w:pPr>
      <w:r>
        <w:rPr>
          <w:rFonts w:ascii="Comic Sans MS" w:hAnsi="Comic Sans MS"/>
          <w:noProof/>
          <w:sz w:val="20"/>
        </w:rPr>
        <w:drawing>
          <wp:inline distT="0" distB="0" distL="0" distR="0" wp14:anchorId="10B403C5" wp14:editId="65014B52">
            <wp:extent cx="6588125" cy="149085"/>
            <wp:effectExtent l="19050" t="0" r="3175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8125" cy="149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3B4B4DC" w14:textId="77777777" w:rsidR="002B446D" w:rsidRDefault="002B446D" w:rsidP="002B446D">
      <w:pPr>
        <w:tabs>
          <w:tab w:val="right" w:pos="8861"/>
        </w:tabs>
        <w:spacing w:line="260" w:lineRule="exact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Le 1</w:t>
      </w:r>
      <w:r w:rsidRPr="003336DA">
        <w:rPr>
          <w:rFonts w:ascii="Comic Sans MS" w:hAnsi="Comic Sans MS"/>
          <w:sz w:val="20"/>
          <w:vertAlign w:val="superscript"/>
        </w:rPr>
        <w:t>e</w:t>
      </w:r>
      <w:r w:rsidR="007B5EEF">
        <w:rPr>
          <w:rFonts w:ascii="Comic Sans MS" w:hAnsi="Comic Sans MS"/>
          <w:sz w:val="20"/>
          <w:vertAlign w:val="superscript"/>
        </w:rPr>
        <w:t>r</w:t>
      </w:r>
      <w:r>
        <w:rPr>
          <w:rFonts w:ascii="Comic Sans MS" w:hAnsi="Comic Sans MS"/>
          <w:sz w:val="20"/>
        </w:rPr>
        <w:t xml:space="preserve"> concerne le descriptif du projet, le 2</w:t>
      </w:r>
      <w:r w:rsidR="00727712" w:rsidRPr="003336DA">
        <w:rPr>
          <w:rFonts w:ascii="Comic Sans MS" w:hAnsi="Comic Sans MS"/>
          <w:sz w:val="20"/>
          <w:vertAlign w:val="superscript"/>
        </w:rPr>
        <w:t>e</w:t>
      </w:r>
      <w:r w:rsidR="00727712">
        <w:rPr>
          <w:rFonts w:ascii="Comic Sans MS" w:hAnsi="Comic Sans MS"/>
          <w:sz w:val="20"/>
        </w:rPr>
        <w:t xml:space="preserve"> le</w:t>
      </w:r>
      <w:r>
        <w:rPr>
          <w:rFonts w:ascii="Comic Sans MS" w:hAnsi="Comic Sans MS"/>
          <w:sz w:val="20"/>
        </w:rPr>
        <w:t xml:space="preserve"> budget prévisionnel</w:t>
      </w:r>
      <w:r w:rsidR="007B5EEF">
        <w:rPr>
          <w:rFonts w:ascii="Comic Sans MS" w:hAnsi="Comic Sans MS"/>
          <w:sz w:val="20"/>
        </w:rPr>
        <w:t xml:space="preserve"> et l</w:t>
      </w:r>
      <w:r>
        <w:rPr>
          <w:rFonts w:ascii="Comic Sans MS" w:hAnsi="Comic Sans MS"/>
          <w:sz w:val="20"/>
        </w:rPr>
        <w:t>e 3</w:t>
      </w:r>
      <w:r w:rsidRPr="006F4298">
        <w:rPr>
          <w:rFonts w:ascii="Comic Sans MS" w:hAnsi="Comic Sans MS"/>
          <w:sz w:val="20"/>
          <w:vertAlign w:val="superscript"/>
        </w:rPr>
        <w:t>e</w:t>
      </w:r>
      <w:r>
        <w:rPr>
          <w:rFonts w:ascii="Comic Sans MS" w:hAnsi="Comic Sans MS"/>
          <w:sz w:val="20"/>
        </w:rPr>
        <w:t xml:space="preserve"> concerne le chiffrage du bénévolat</w:t>
      </w:r>
    </w:p>
    <w:p w14:paraId="568B2B45" w14:textId="77777777" w:rsidR="002B446D" w:rsidRDefault="002B446D" w:rsidP="002B446D">
      <w:pPr>
        <w:tabs>
          <w:tab w:val="right" w:pos="8861"/>
        </w:tabs>
        <w:spacing w:line="260" w:lineRule="exact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Les 4 et </w:t>
      </w:r>
      <w:r w:rsidR="007B5EEF">
        <w:rPr>
          <w:rFonts w:ascii="Comic Sans MS" w:hAnsi="Comic Sans MS"/>
          <w:sz w:val="20"/>
        </w:rPr>
        <w:t>5</w:t>
      </w:r>
      <w:r w:rsidR="007B5EEF" w:rsidRPr="003336DA">
        <w:rPr>
          <w:rFonts w:ascii="Comic Sans MS" w:hAnsi="Comic Sans MS"/>
          <w:sz w:val="20"/>
          <w:vertAlign w:val="superscript"/>
        </w:rPr>
        <w:t>e</w:t>
      </w:r>
      <w:r>
        <w:rPr>
          <w:rFonts w:ascii="Comic Sans MS" w:hAnsi="Comic Sans MS"/>
          <w:sz w:val="20"/>
        </w:rPr>
        <w:t xml:space="preserve">concernent le </w:t>
      </w:r>
      <w:r w:rsidR="00727712">
        <w:rPr>
          <w:rFonts w:ascii="Comic Sans MS" w:hAnsi="Comic Sans MS"/>
          <w:sz w:val="20"/>
        </w:rPr>
        <w:t>bilan projet</w:t>
      </w:r>
      <w:r>
        <w:rPr>
          <w:rFonts w:ascii="Comic Sans MS" w:hAnsi="Comic Sans MS"/>
          <w:sz w:val="20"/>
        </w:rPr>
        <w:t xml:space="preserve"> et le </w:t>
      </w:r>
      <w:r w:rsidR="00727712">
        <w:rPr>
          <w:rFonts w:ascii="Comic Sans MS" w:hAnsi="Comic Sans MS"/>
          <w:sz w:val="20"/>
        </w:rPr>
        <w:t>bilan financier</w:t>
      </w:r>
      <w:r>
        <w:rPr>
          <w:rFonts w:ascii="Comic Sans MS" w:hAnsi="Comic Sans MS"/>
          <w:sz w:val="20"/>
        </w:rPr>
        <w:t>.</w:t>
      </w:r>
    </w:p>
    <w:p w14:paraId="3407DD9E" w14:textId="77777777" w:rsidR="00586D02" w:rsidRDefault="002B446D" w:rsidP="002B446D">
      <w:pPr>
        <w:tabs>
          <w:tab w:val="right" w:pos="8861"/>
        </w:tabs>
        <w:spacing w:line="260" w:lineRule="exact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L’onglet 6 a pour but de comparer le prévisionnel et le réalisé (automatique). </w:t>
      </w:r>
    </w:p>
    <w:p w14:paraId="2CCDD14A" w14:textId="77777777" w:rsidR="002B446D" w:rsidRDefault="00586D02" w:rsidP="002B446D">
      <w:pPr>
        <w:tabs>
          <w:tab w:val="right" w:pos="8861"/>
        </w:tabs>
        <w:spacing w:line="260" w:lineRule="exact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L’onglet 7 </w:t>
      </w:r>
      <w:r w:rsidR="002B446D">
        <w:rPr>
          <w:rFonts w:ascii="Comic Sans MS" w:hAnsi="Comic Sans MS"/>
          <w:sz w:val="20"/>
        </w:rPr>
        <w:t xml:space="preserve">permet de détailler les dépenses liées à </w:t>
      </w:r>
      <w:r w:rsidR="00012B9F">
        <w:rPr>
          <w:rFonts w:ascii="Comic Sans MS" w:hAnsi="Comic Sans MS"/>
          <w:sz w:val="20"/>
        </w:rPr>
        <w:t>des pièces comptables</w:t>
      </w:r>
      <w:r>
        <w:rPr>
          <w:rFonts w:ascii="Comic Sans MS" w:hAnsi="Comic Sans MS"/>
          <w:sz w:val="20"/>
        </w:rPr>
        <w:t xml:space="preserve">, </w:t>
      </w:r>
      <w:r w:rsidR="005762CE">
        <w:rPr>
          <w:rFonts w:ascii="Comic Sans MS" w:hAnsi="Comic Sans MS"/>
          <w:sz w:val="20"/>
        </w:rPr>
        <w:t xml:space="preserve">il est un extrait du fichier compta de la section, il est </w:t>
      </w:r>
      <w:r>
        <w:rPr>
          <w:rFonts w:ascii="Comic Sans MS" w:hAnsi="Comic Sans MS"/>
          <w:sz w:val="20"/>
        </w:rPr>
        <w:t>en liaison avec l’onglet bilan financier</w:t>
      </w:r>
      <w:r w:rsidR="002B446D">
        <w:rPr>
          <w:rFonts w:ascii="Comic Sans MS" w:hAnsi="Comic Sans MS"/>
          <w:sz w:val="20"/>
        </w:rPr>
        <w:t>.</w:t>
      </w:r>
    </w:p>
    <w:p w14:paraId="6EE2C405" w14:textId="77777777" w:rsidR="00586D02" w:rsidRDefault="00586D02" w:rsidP="00586D02">
      <w:pPr>
        <w:tabs>
          <w:tab w:val="right" w:pos="8861"/>
        </w:tabs>
        <w:spacing w:line="260" w:lineRule="exact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L’onglet 8 « Bilan financier Conseil Général » permet d’imprimer le bilan qui sera </w:t>
      </w:r>
      <w:r w:rsidR="00046054">
        <w:rPr>
          <w:rFonts w:ascii="Comic Sans MS" w:hAnsi="Comic Sans MS"/>
          <w:sz w:val="20"/>
        </w:rPr>
        <w:t xml:space="preserve">à joindre au </w:t>
      </w:r>
      <w:r w:rsidR="00727712">
        <w:rPr>
          <w:rFonts w:ascii="Comic Sans MS" w:hAnsi="Comic Sans MS"/>
          <w:sz w:val="20"/>
        </w:rPr>
        <w:t>dossier Conseil</w:t>
      </w:r>
      <w:r>
        <w:rPr>
          <w:rFonts w:ascii="Comic Sans MS" w:hAnsi="Comic Sans MS"/>
          <w:sz w:val="20"/>
        </w:rPr>
        <w:t xml:space="preserve"> Général pour les sections qui ont réalisées des demandes de subvention</w:t>
      </w:r>
      <w:r w:rsidR="00046054">
        <w:rPr>
          <w:rFonts w:ascii="Comic Sans MS" w:hAnsi="Comic Sans MS"/>
          <w:sz w:val="20"/>
        </w:rPr>
        <w:t>.</w:t>
      </w:r>
    </w:p>
    <w:p w14:paraId="0C86E03E" w14:textId="77777777" w:rsidR="00586D02" w:rsidRPr="00012B9F" w:rsidRDefault="00586D02" w:rsidP="00586D02">
      <w:pPr>
        <w:tabs>
          <w:tab w:val="right" w:pos="8861"/>
        </w:tabs>
        <w:spacing w:line="260" w:lineRule="exact"/>
        <w:rPr>
          <w:rFonts w:ascii="Comic Sans MS" w:hAnsi="Comic Sans MS"/>
          <w:sz w:val="20"/>
        </w:rPr>
      </w:pPr>
      <w:r w:rsidRPr="00012B9F">
        <w:rPr>
          <w:rFonts w:ascii="Comic Sans MS" w:hAnsi="Comic Sans MS"/>
          <w:sz w:val="20"/>
        </w:rPr>
        <w:t>L’onglet 9 « Param »</w:t>
      </w:r>
      <w:r w:rsidRPr="00012B9F">
        <w:rPr>
          <w:rFonts w:ascii="Calibri" w:hAnsi="Calibri"/>
        </w:rPr>
        <w:t xml:space="preserve"> permet de faire des références cellule dans les autres onglets</w:t>
      </w:r>
      <w:r w:rsidR="00046054" w:rsidRPr="00012B9F">
        <w:rPr>
          <w:rFonts w:ascii="Calibri" w:hAnsi="Calibri"/>
        </w:rPr>
        <w:t xml:space="preserve"> </w:t>
      </w:r>
      <w:r w:rsidR="00727712" w:rsidRPr="00012B9F">
        <w:rPr>
          <w:rFonts w:ascii="Calibri" w:hAnsi="Calibri"/>
        </w:rPr>
        <w:t>précédents sans</w:t>
      </w:r>
      <w:r w:rsidRPr="00012B9F">
        <w:rPr>
          <w:rFonts w:ascii="Calibri" w:hAnsi="Calibri"/>
        </w:rPr>
        <w:t xml:space="preserve"> être obligé de les modifier (c’est un onglet de fonctionnement à ne pas modifier)</w:t>
      </w:r>
      <w:r w:rsidRPr="00012B9F">
        <w:rPr>
          <w:rFonts w:ascii="Comic Sans MS" w:hAnsi="Comic Sans MS"/>
          <w:sz w:val="20"/>
        </w:rPr>
        <w:t xml:space="preserve"> </w:t>
      </w:r>
    </w:p>
    <w:p w14:paraId="2D5557B5" w14:textId="77777777" w:rsidR="00586D02" w:rsidRDefault="00586D02" w:rsidP="002B446D">
      <w:pPr>
        <w:tabs>
          <w:tab w:val="right" w:pos="8861"/>
        </w:tabs>
        <w:spacing w:line="260" w:lineRule="exact"/>
        <w:rPr>
          <w:rFonts w:ascii="Comic Sans MS" w:hAnsi="Comic Sans MS"/>
          <w:sz w:val="20"/>
        </w:rPr>
      </w:pPr>
    </w:p>
    <w:p w14:paraId="3E128289" w14:textId="77777777" w:rsidR="002B446D" w:rsidRDefault="002B446D" w:rsidP="002B446D">
      <w:pPr>
        <w:tabs>
          <w:tab w:val="left" w:pos="3215"/>
        </w:tabs>
        <w:spacing w:line="300" w:lineRule="exact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Le contenu de ces onglets est explicité dans le document : CHARTE_Projet_Tutoriel.</w:t>
      </w:r>
    </w:p>
    <w:p w14:paraId="67269C0E" w14:textId="77777777" w:rsidR="002B446D" w:rsidRDefault="002B446D" w:rsidP="002B446D">
      <w:pPr>
        <w:tabs>
          <w:tab w:val="left" w:pos="3215"/>
        </w:tabs>
        <w:spacing w:line="300" w:lineRule="exact"/>
        <w:rPr>
          <w:rFonts w:ascii="Comic Sans MS" w:hAnsi="Comic Sans MS"/>
          <w:sz w:val="20"/>
        </w:rPr>
      </w:pPr>
    </w:p>
    <w:p w14:paraId="4F3DC091" w14:textId="77777777" w:rsidR="00985F6B" w:rsidRDefault="002B446D" w:rsidP="002B446D">
      <w:pPr>
        <w:tabs>
          <w:tab w:val="left" w:pos="3215"/>
        </w:tabs>
        <w:spacing w:line="300" w:lineRule="exact"/>
        <w:rPr>
          <w:rFonts w:ascii="Arial Narrow" w:hAnsi="Arial Narrow"/>
          <w:sz w:val="28"/>
          <w:szCs w:val="28"/>
          <w:u w:val="single"/>
        </w:rPr>
      </w:pPr>
      <w:r w:rsidRPr="002729E4">
        <w:rPr>
          <w:rFonts w:ascii="Arial Narrow" w:hAnsi="Arial Narrow"/>
          <w:b/>
          <w:sz w:val="28"/>
          <w:szCs w:val="28"/>
        </w:rPr>
        <w:t xml:space="preserve">3- Champs d’application du projet </w:t>
      </w:r>
    </w:p>
    <w:p w14:paraId="0F1161B5" w14:textId="77777777" w:rsidR="002B446D" w:rsidRDefault="002B446D" w:rsidP="002B446D">
      <w:pPr>
        <w:tabs>
          <w:tab w:val="right" w:pos="8861"/>
        </w:tabs>
        <w:spacing w:line="260" w:lineRule="exact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Le projet doit s’appliquer à l’environnement géré par la section. </w:t>
      </w:r>
    </w:p>
    <w:p w14:paraId="28DE06DE" w14:textId="77777777" w:rsidR="002B446D" w:rsidRDefault="002B446D" w:rsidP="002B446D">
      <w:pPr>
        <w:tabs>
          <w:tab w:val="right" w:pos="8861"/>
        </w:tabs>
        <w:spacing w:line="260" w:lineRule="exact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Il doit être en relation directe avec l’activité de celle-ci.</w:t>
      </w:r>
    </w:p>
    <w:p w14:paraId="68BA2945" w14:textId="77777777" w:rsidR="002B446D" w:rsidRPr="00395384" w:rsidRDefault="00985F6B" w:rsidP="002B446D">
      <w:pPr>
        <w:tabs>
          <w:tab w:val="right" w:pos="8861"/>
        </w:tabs>
        <w:spacing w:line="260" w:lineRule="exact"/>
        <w:rPr>
          <w:rFonts w:ascii="Comic Sans MS" w:hAnsi="Comic Sans MS"/>
          <w:sz w:val="20"/>
        </w:rPr>
      </w:pPr>
      <w:r w:rsidRPr="00395384">
        <w:rPr>
          <w:rFonts w:ascii="Comic Sans MS" w:hAnsi="Comic Sans MS"/>
          <w:sz w:val="20"/>
        </w:rPr>
        <w:t xml:space="preserve">Le projet ne devra pas concerner l’activité coutumière de la section : </w:t>
      </w:r>
      <w:r w:rsidR="007B5EEF" w:rsidRPr="00395384">
        <w:rPr>
          <w:rFonts w:ascii="Comic Sans MS" w:hAnsi="Comic Sans MS"/>
          <w:sz w:val="20"/>
        </w:rPr>
        <w:t>f</w:t>
      </w:r>
      <w:r w:rsidRPr="00395384">
        <w:rPr>
          <w:rFonts w:ascii="Comic Sans MS" w:hAnsi="Comic Sans MS"/>
          <w:sz w:val="20"/>
        </w:rPr>
        <w:t>inancement rencontres de championnat ou transport pour ce championnat</w:t>
      </w:r>
      <w:r w:rsidR="007B5EEF" w:rsidRPr="00395384">
        <w:rPr>
          <w:rFonts w:ascii="Comic Sans MS" w:hAnsi="Comic Sans MS"/>
          <w:sz w:val="20"/>
        </w:rPr>
        <w:t>.</w:t>
      </w:r>
    </w:p>
    <w:p w14:paraId="48CE25DD" w14:textId="77777777" w:rsidR="002B446D" w:rsidRDefault="002B446D" w:rsidP="002B446D">
      <w:pPr>
        <w:tabs>
          <w:tab w:val="right" w:pos="8861"/>
        </w:tabs>
        <w:spacing w:line="260" w:lineRule="exact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La section devra impérativement rendre les bilans à l'issue de la manifestation </w:t>
      </w:r>
      <w:r w:rsidR="00930CAE">
        <w:rPr>
          <w:rFonts w:ascii="Comic Sans MS" w:hAnsi="Comic Sans MS"/>
          <w:sz w:val="20"/>
        </w:rPr>
        <w:t>(</w:t>
      </w:r>
      <w:r>
        <w:rPr>
          <w:rFonts w:ascii="Comic Sans MS" w:hAnsi="Comic Sans MS"/>
          <w:sz w:val="20"/>
        </w:rPr>
        <w:t>avec photocopies des factures à l’appui</w:t>
      </w:r>
      <w:r w:rsidR="00930CAE">
        <w:rPr>
          <w:rFonts w:ascii="Comic Sans MS" w:hAnsi="Comic Sans MS"/>
          <w:sz w:val="20"/>
        </w:rPr>
        <w:t>, facultatif si c</w:t>
      </w:r>
      <w:r w:rsidR="007D7CE5">
        <w:rPr>
          <w:rFonts w:ascii="Comic Sans MS" w:hAnsi="Comic Sans MS"/>
          <w:sz w:val="20"/>
        </w:rPr>
        <w:t>e</w:t>
      </w:r>
      <w:r w:rsidR="00930CAE">
        <w:rPr>
          <w:rFonts w:ascii="Comic Sans MS" w:hAnsi="Comic Sans MS"/>
          <w:sz w:val="20"/>
        </w:rPr>
        <w:t>lles-ci font parties des justificatifs déposés sur le serveur et que l’onglet « pièces comptable » du projet y fait bien référence)</w:t>
      </w:r>
      <w:r>
        <w:rPr>
          <w:rFonts w:ascii="Comic Sans MS" w:hAnsi="Comic Sans MS"/>
          <w:sz w:val="20"/>
        </w:rPr>
        <w:t xml:space="preserve">. </w:t>
      </w:r>
    </w:p>
    <w:p w14:paraId="278F7B69" w14:textId="77777777" w:rsidR="002B446D" w:rsidRDefault="002B446D" w:rsidP="002B446D">
      <w:pPr>
        <w:tabs>
          <w:tab w:val="right" w:pos="8861"/>
        </w:tabs>
        <w:spacing w:line="260" w:lineRule="exact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Le bilan devra être en adéquation avec l’objet du projet retenu lors de la commission d’étude, le versement de la subvention ne se faisant que si toutes les conditions sont réunies.</w:t>
      </w:r>
    </w:p>
    <w:p w14:paraId="467E22BE" w14:textId="77777777" w:rsidR="00395384" w:rsidRDefault="00395384" w:rsidP="002B446D">
      <w:pPr>
        <w:tabs>
          <w:tab w:val="right" w:pos="8861"/>
        </w:tabs>
        <w:spacing w:line="260" w:lineRule="exact"/>
        <w:rPr>
          <w:rFonts w:ascii="Comic Sans MS" w:hAnsi="Comic Sans MS"/>
          <w:sz w:val="20"/>
        </w:rPr>
      </w:pPr>
    </w:p>
    <w:p w14:paraId="7007A451" w14:textId="77777777" w:rsidR="00395384" w:rsidRDefault="00395384" w:rsidP="002B446D">
      <w:pPr>
        <w:tabs>
          <w:tab w:val="right" w:pos="8861"/>
        </w:tabs>
        <w:spacing w:line="260" w:lineRule="exact"/>
        <w:rPr>
          <w:rFonts w:ascii="Comic Sans MS" w:hAnsi="Comic Sans MS"/>
          <w:sz w:val="20"/>
        </w:rPr>
      </w:pPr>
    </w:p>
    <w:p w14:paraId="7037BAB3" w14:textId="77777777" w:rsidR="00395384" w:rsidRDefault="00395384" w:rsidP="002B446D">
      <w:pPr>
        <w:tabs>
          <w:tab w:val="right" w:pos="8861"/>
        </w:tabs>
        <w:spacing w:line="260" w:lineRule="exact"/>
        <w:rPr>
          <w:rFonts w:ascii="Comic Sans MS" w:hAnsi="Comic Sans MS"/>
          <w:sz w:val="20"/>
        </w:rPr>
      </w:pPr>
    </w:p>
    <w:p w14:paraId="250247DC" w14:textId="77777777" w:rsidR="002B446D" w:rsidRDefault="002B446D" w:rsidP="002B446D">
      <w:pPr>
        <w:tabs>
          <w:tab w:val="left" w:pos="3215"/>
        </w:tabs>
        <w:spacing w:line="300" w:lineRule="exact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lastRenderedPageBreak/>
        <w:t>Les champs concernés sont :</w:t>
      </w:r>
    </w:p>
    <w:p w14:paraId="638B8CE0" w14:textId="77777777" w:rsidR="002B446D" w:rsidRDefault="002B446D" w:rsidP="002B446D">
      <w:pPr>
        <w:numPr>
          <w:ilvl w:val="0"/>
          <w:numId w:val="3"/>
        </w:numPr>
        <w:tabs>
          <w:tab w:val="left" w:pos="709"/>
        </w:tabs>
        <w:spacing w:line="300" w:lineRule="exact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Projet à caractère sportif</w:t>
      </w:r>
    </w:p>
    <w:p w14:paraId="7BA851ED" w14:textId="77777777" w:rsidR="002B446D" w:rsidRPr="007B6F7A" w:rsidRDefault="002B446D" w:rsidP="002B446D">
      <w:pPr>
        <w:numPr>
          <w:ilvl w:val="0"/>
          <w:numId w:val="1"/>
        </w:numPr>
        <w:tabs>
          <w:tab w:val="right" w:pos="8861"/>
        </w:tabs>
        <w:spacing w:line="260" w:lineRule="exact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Animation sportive, réalisation de </w:t>
      </w:r>
      <w:r w:rsidRPr="008542B3">
        <w:rPr>
          <w:rFonts w:ascii="Comic Sans MS" w:hAnsi="Comic Sans MS"/>
          <w:sz w:val="20"/>
        </w:rPr>
        <w:t xml:space="preserve">rencontre officielle, </w:t>
      </w:r>
      <w:r w:rsidR="00727712" w:rsidRPr="008542B3">
        <w:rPr>
          <w:rFonts w:ascii="Comic Sans MS" w:hAnsi="Comic Sans MS"/>
          <w:sz w:val="20"/>
        </w:rPr>
        <w:t>tournoi (</w:t>
      </w:r>
      <w:r w:rsidRPr="008542B3">
        <w:rPr>
          <w:rFonts w:ascii="Comic Sans MS" w:hAnsi="Comic Sans MS"/>
          <w:sz w:val="20"/>
        </w:rPr>
        <w:t>fédération),</w:t>
      </w:r>
    </w:p>
    <w:p w14:paraId="035BE82A" w14:textId="77777777" w:rsidR="002B446D" w:rsidRPr="006417E8" w:rsidRDefault="002B446D" w:rsidP="002B446D">
      <w:pPr>
        <w:numPr>
          <w:ilvl w:val="0"/>
          <w:numId w:val="1"/>
        </w:numPr>
        <w:tabs>
          <w:tab w:val="right" w:pos="8861"/>
        </w:tabs>
        <w:spacing w:line="260" w:lineRule="exact"/>
        <w:rPr>
          <w:rFonts w:ascii="Comic Sans MS" w:hAnsi="Comic Sans MS"/>
          <w:sz w:val="20"/>
        </w:rPr>
      </w:pPr>
      <w:r w:rsidRPr="007B6F7A">
        <w:rPr>
          <w:rFonts w:ascii="Comic Sans MS" w:hAnsi="Comic Sans MS"/>
          <w:sz w:val="20"/>
        </w:rPr>
        <w:t>E</w:t>
      </w:r>
      <w:r w:rsidRPr="008542B3">
        <w:rPr>
          <w:rFonts w:ascii="Comic Sans MS" w:hAnsi="Comic Sans MS"/>
          <w:sz w:val="20"/>
        </w:rPr>
        <w:t>vènements festifs locaux</w:t>
      </w:r>
      <w:r>
        <w:rPr>
          <w:rFonts w:ascii="Comic Sans MS" w:hAnsi="Comic Sans MS"/>
          <w:sz w:val="20"/>
        </w:rPr>
        <w:t> :</w:t>
      </w:r>
      <w:r w:rsidRPr="008542B3">
        <w:rPr>
          <w:rFonts w:ascii="Comic Sans MS" w:hAnsi="Comic Sans MS"/>
          <w:sz w:val="20"/>
        </w:rPr>
        <w:t xml:space="preserve"> opérations portes ouvertes, accueils de champions, commémorations, etc</w:t>
      </w:r>
      <w:r w:rsidR="00D506D2" w:rsidRPr="008542B3">
        <w:rPr>
          <w:rFonts w:ascii="Comic Sans MS" w:hAnsi="Comic Sans MS"/>
          <w:sz w:val="20"/>
        </w:rPr>
        <w:t>.</w:t>
      </w:r>
      <w:r w:rsidR="00D506D2" w:rsidRPr="006417E8">
        <w:rPr>
          <w:rFonts w:ascii="Comic Sans MS" w:hAnsi="Comic Sans MS"/>
          <w:sz w:val="20"/>
        </w:rPr>
        <w:t xml:space="preserve"> (</w:t>
      </w:r>
      <w:r w:rsidRPr="00C31E1C">
        <w:rPr>
          <w:rFonts w:ascii="Comic Sans MS" w:hAnsi="Comic Sans MS"/>
          <w:color w:val="FF0000"/>
          <w:sz w:val="20"/>
        </w:rPr>
        <w:t>autres que toute action qui reflèterait l’activité même de la section</w:t>
      </w:r>
      <w:r w:rsidRPr="006417E8">
        <w:rPr>
          <w:rFonts w:ascii="Comic Sans MS" w:hAnsi="Comic Sans MS"/>
          <w:sz w:val="20"/>
        </w:rPr>
        <w:t>)</w:t>
      </w:r>
    </w:p>
    <w:p w14:paraId="77E6387E" w14:textId="77777777" w:rsidR="002B446D" w:rsidRDefault="002B446D" w:rsidP="002B446D">
      <w:pPr>
        <w:numPr>
          <w:ilvl w:val="0"/>
          <w:numId w:val="1"/>
        </w:numPr>
        <w:tabs>
          <w:tab w:val="right" w:pos="8861"/>
        </w:tabs>
        <w:spacing w:line="260" w:lineRule="exact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Déplacement équipe ou individuel hors cadre habituel  </w:t>
      </w:r>
    </w:p>
    <w:p w14:paraId="5612448A" w14:textId="77777777" w:rsidR="002B446D" w:rsidRDefault="002B446D" w:rsidP="002B446D">
      <w:pPr>
        <w:numPr>
          <w:ilvl w:val="0"/>
          <w:numId w:val="1"/>
        </w:numPr>
        <w:tabs>
          <w:tab w:val="right" w:pos="8861"/>
        </w:tabs>
        <w:spacing w:line="260" w:lineRule="exact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Organisation de stages sportifs ou sorties sportives (non festifs)</w:t>
      </w:r>
    </w:p>
    <w:p w14:paraId="15DC4B43" w14:textId="77777777" w:rsidR="002B446D" w:rsidRDefault="002B446D" w:rsidP="002B446D">
      <w:pPr>
        <w:tabs>
          <w:tab w:val="right" w:pos="8861"/>
        </w:tabs>
        <w:spacing w:line="260" w:lineRule="exact"/>
        <w:rPr>
          <w:rFonts w:ascii="Comic Sans MS" w:hAnsi="Comic Sans MS"/>
          <w:sz w:val="20"/>
        </w:rPr>
      </w:pPr>
    </w:p>
    <w:p w14:paraId="3F3FF6BF" w14:textId="77777777" w:rsidR="002B446D" w:rsidRDefault="002B446D" w:rsidP="002B446D">
      <w:pPr>
        <w:numPr>
          <w:ilvl w:val="0"/>
          <w:numId w:val="3"/>
        </w:numPr>
        <w:tabs>
          <w:tab w:val="left" w:pos="709"/>
        </w:tabs>
        <w:spacing w:line="300" w:lineRule="exact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Projet autre</w:t>
      </w:r>
    </w:p>
    <w:p w14:paraId="13E9DA13" w14:textId="77777777" w:rsidR="002B446D" w:rsidRPr="000C424E" w:rsidRDefault="002B446D" w:rsidP="002B446D">
      <w:pPr>
        <w:numPr>
          <w:ilvl w:val="0"/>
          <w:numId w:val="4"/>
        </w:numPr>
        <w:spacing w:line="260" w:lineRule="exact"/>
        <w:rPr>
          <w:rFonts w:ascii="Comic Sans MS" w:hAnsi="Comic Sans MS"/>
          <w:sz w:val="20"/>
        </w:rPr>
      </w:pPr>
      <w:r w:rsidRPr="000C424E">
        <w:rPr>
          <w:rFonts w:ascii="Comic Sans MS" w:hAnsi="Comic Sans MS"/>
          <w:sz w:val="20"/>
        </w:rPr>
        <w:t>Frais occasionn</w:t>
      </w:r>
      <w:r>
        <w:rPr>
          <w:rFonts w:ascii="Comic Sans MS" w:hAnsi="Comic Sans MS"/>
          <w:sz w:val="20"/>
        </w:rPr>
        <w:t>és</w:t>
      </w:r>
      <w:r w:rsidRPr="000C424E">
        <w:rPr>
          <w:rFonts w:ascii="Comic Sans MS" w:hAnsi="Comic Sans MS"/>
          <w:sz w:val="20"/>
        </w:rPr>
        <w:t xml:space="preserve"> par augmentation ponctuelle des horaires d’entraînement ou de délocalisation du lieu d’entra</w:t>
      </w:r>
      <w:r>
        <w:rPr>
          <w:rFonts w:ascii="Comic Sans MS" w:hAnsi="Comic Sans MS"/>
          <w:sz w:val="20"/>
        </w:rPr>
        <w:t>î</w:t>
      </w:r>
      <w:r w:rsidRPr="000C424E">
        <w:rPr>
          <w:rFonts w:ascii="Comic Sans MS" w:hAnsi="Comic Sans MS"/>
          <w:sz w:val="20"/>
        </w:rPr>
        <w:t>nement.</w:t>
      </w:r>
    </w:p>
    <w:p w14:paraId="0D5FD8D5" w14:textId="77777777" w:rsidR="002B446D" w:rsidRPr="001647C1" w:rsidRDefault="002B446D" w:rsidP="002B446D">
      <w:pPr>
        <w:numPr>
          <w:ilvl w:val="0"/>
          <w:numId w:val="4"/>
        </w:numPr>
        <w:tabs>
          <w:tab w:val="right" w:pos="709"/>
        </w:tabs>
        <w:spacing w:line="260" w:lineRule="exact"/>
        <w:rPr>
          <w:rFonts w:ascii="Comic Sans MS" w:hAnsi="Comic Sans MS"/>
          <w:sz w:val="20"/>
        </w:rPr>
      </w:pPr>
      <w:r w:rsidRPr="001647C1">
        <w:rPr>
          <w:rFonts w:ascii="Comic Sans MS" w:hAnsi="Comic Sans MS"/>
          <w:sz w:val="20"/>
        </w:rPr>
        <w:t xml:space="preserve">Achat de matériel sportif </w:t>
      </w:r>
      <w:r w:rsidR="00727712" w:rsidRPr="001647C1">
        <w:rPr>
          <w:rFonts w:ascii="Comic Sans MS" w:hAnsi="Comic Sans MS"/>
          <w:sz w:val="20"/>
        </w:rPr>
        <w:t>durable (</w:t>
      </w:r>
      <w:r w:rsidR="002343CD">
        <w:rPr>
          <w:rFonts w:ascii="Comic Sans MS" w:hAnsi="Comic Sans MS"/>
          <w:sz w:val="20"/>
        </w:rPr>
        <w:t>g</w:t>
      </w:r>
      <w:r w:rsidRPr="001647C1">
        <w:rPr>
          <w:rFonts w:ascii="Comic Sans MS" w:hAnsi="Comic Sans MS"/>
          <w:sz w:val="20"/>
        </w:rPr>
        <w:t xml:space="preserve">ros matériel sportif autre que maintenance ou petit matériel),  </w:t>
      </w:r>
    </w:p>
    <w:p w14:paraId="310E1342" w14:textId="77777777" w:rsidR="002B446D" w:rsidRPr="00034F6E" w:rsidRDefault="002B446D" w:rsidP="002B446D">
      <w:pPr>
        <w:numPr>
          <w:ilvl w:val="0"/>
          <w:numId w:val="4"/>
        </w:numPr>
        <w:tabs>
          <w:tab w:val="right" w:pos="709"/>
        </w:tabs>
        <w:spacing w:line="260" w:lineRule="exact"/>
        <w:rPr>
          <w:rFonts w:ascii="Comic Sans MS" w:hAnsi="Comic Sans MS"/>
          <w:sz w:val="20"/>
        </w:rPr>
      </w:pPr>
      <w:r w:rsidRPr="006417E8">
        <w:rPr>
          <w:rFonts w:ascii="Comic Sans MS" w:hAnsi="Comic Sans MS"/>
          <w:sz w:val="20"/>
        </w:rPr>
        <w:t>Découverte de l’activité pour un public</w:t>
      </w:r>
      <w:r w:rsidR="00AE39F8">
        <w:rPr>
          <w:rFonts w:ascii="Comic Sans MS" w:hAnsi="Comic Sans MS"/>
          <w:sz w:val="20"/>
        </w:rPr>
        <w:t xml:space="preserve"> </w:t>
      </w:r>
      <w:r w:rsidRPr="00034F6E">
        <w:rPr>
          <w:rFonts w:ascii="Comic Sans MS" w:hAnsi="Comic Sans MS"/>
          <w:sz w:val="20"/>
        </w:rPr>
        <w:t xml:space="preserve">non licencié </w:t>
      </w:r>
    </w:p>
    <w:p w14:paraId="0405A771" w14:textId="77777777" w:rsidR="002B446D" w:rsidRPr="00FF5692" w:rsidRDefault="002B446D" w:rsidP="002B446D">
      <w:pPr>
        <w:numPr>
          <w:ilvl w:val="0"/>
          <w:numId w:val="4"/>
        </w:numPr>
        <w:tabs>
          <w:tab w:val="right" w:pos="709"/>
        </w:tabs>
        <w:spacing w:line="260" w:lineRule="exact"/>
        <w:rPr>
          <w:rFonts w:ascii="Comic Sans MS" w:hAnsi="Comic Sans MS"/>
          <w:sz w:val="20"/>
        </w:rPr>
      </w:pPr>
      <w:r w:rsidRPr="00034F6E">
        <w:rPr>
          <w:rFonts w:ascii="Comic Sans MS" w:hAnsi="Comic Sans MS"/>
          <w:sz w:val="20"/>
        </w:rPr>
        <w:t>M</w:t>
      </w:r>
      <w:r w:rsidRPr="008B6CC2">
        <w:rPr>
          <w:rFonts w:ascii="Comic Sans MS" w:hAnsi="Comic Sans MS"/>
          <w:sz w:val="20"/>
        </w:rPr>
        <w:t>ise en conformité avec la législation en vigue</w:t>
      </w:r>
      <w:r>
        <w:rPr>
          <w:rFonts w:ascii="Comic Sans MS" w:hAnsi="Comic Sans MS"/>
          <w:sz w:val="20"/>
        </w:rPr>
        <w:t>ur et les règles définies par la fédération d'affiliation</w:t>
      </w:r>
      <w:r w:rsidRPr="00FF5692">
        <w:rPr>
          <w:rFonts w:ascii="Comic Sans MS" w:hAnsi="Comic Sans MS"/>
          <w:sz w:val="20"/>
        </w:rPr>
        <w:t> </w:t>
      </w:r>
    </w:p>
    <w:p w14:paraId="67F55312" w14:textId="77777777" w:rsidR="002B446D" w:rsidRDefault="002B446D" w:rsidP="002B446D">
      <w:pPr>
        <w:tabs>
          <w:tab w:val="right" w:pos="8861"/>
        </w:tabs>
        <w:spacing w:line="260" w:lineRule="exact"/>
        <w:rPr>
          <w:rFonts w:ascii="Comic Sans MS" w:hAnsi="Comic Sans MS"/>
          <w:sz w:val="20"/>
        </w:rPr>
      </w:pPr>
    </w:p>
    <w:p w14:paraId="4980BC25" w14:textId="77777777" w:rsidR="002B446D" w:rsidRPr="008F2012" w:rsidRDefault="002B446D" w:rsidP="002B446D">
      <w:pPr>
        <w:tabs>
          <w:tab w:val="right" w:pos="8861"/>
        </w:tabs>
        <w:spacing w:line="260" w:lineRule="exact"/>
        <w:rPr>
          <w:rFonts w:ascii="Comic Sans MS" w:hAnsi="Comic Sans MS"/>
          <w:b/>
          <w:color w:val="FF0000"/>
          <w:szCs w:val="24"/>
        </w:rPr>
      </w:pPr>
      <w:r>
        <w:rPr>
          <w:rFonts w:ascii="Comic Sans MS" w:hAnsi="Comic Sans MS"/>
          <w:b/>
          <w:color w:val="FF0000"/>
          <w:szCs w:val="24"/>
        </w:rPr>
        <w:t>L</w:t>
      </w:r>
      <w:r w:rsidRPr="008F2012">
        <w:rPr>
          <w:rFonts w:ascii="Comic Sans MS" w:hAnsi="Comic Sans MS"/>
          <w:b/>
          <w:color w:val="FF0000"/>
          <w:szCs w:val="24"/>
        </w:rPr>
        <w:t>e projet sera rejeté si la commission estime qu’il ne fait pas partie des critères.</w:t>
      </w:r>
    </w:p>
    <w:p w14:paraId="6ABEB2C7" w14:textId="77777777" w:rsidR="002B446D" w:rsidRDefault="002B446D" w:rsidP="002B446D">
      <w:pPr>
        <w:tabs>
          <w:tab w:val="right" w:pos="8861"/>
        </w:tabs>
        <w:spacing w:line="260" w:lineRule="exact"/>
        <w:rPr>
          <w:rFonts w:ascii="Comic Sans MS" w:hAnsi="Comic Sans MS"/>
          <w:sz w:val="20"/>
        </w:rPr>
      </w:pPr>
    </w:p>
    <w:p w14:paraId="30DD663E" w14:textId="77777777" w:rsidR="002B446D" w:rsidRDefault="002B446D" w:rsidP="002B446D">
      <w:pPr>
        <w:tabs>
          <w:tab w:val="left" w:pos="3215"/>
        </w:tabs>
        <w:spacing w:line="300" w:lineRule="exact"/>
        <w:rPr>
          <w:rFonts w:ascii="Arial Narrow" w:hAnsi="Arial Narrow"/>
          <w:sz w:val="28"/>
          <w:szCs w:val="28"/>
          <w:u w:val="single"/>
        </w:rPr>
      </w:pPr>
      <w:r>
        <w:rPr>
          <w:rFonts w:ascii="Arial Narrow" w:hAnsi="Arial Narrow"/>
          <w:b/>
          <w:sz w:val="28"/>
          <w:szCs w:val="28"/>
        </w:rPr>
        <w:t>4</w:t>
      </w:r>
      <w:r w:rsidRPr="002729E4">
        <w:rPr>
          <w:rFonts w:ascii="Arial Narrow" w:hAnsi="Arial Narrow"/>
          <w:b/>
          <w:sz w:val="28"/>
          <w:szCs w:val="28"/>
        </w:rPr>
        <w:t xml:space="preserve">- </w:t>
      </w:r>
      <w:r>
        <w:rPr>
          <w:rFonts w:ascii="Arial Narrow" w:hAnsi="Arial Narrow"/>
          <w:b/>
          <w:sz w:val="28"/>
          <w:szCs w:val="28"/>
        </w:rPr>
        <w:t>Critères de sélection du projet</w:t>
      </w:r>
    </w:p>
    <w:p w14:paraId="38A82C38" w14:textId="77777777" w:rsidR="002B446D" w:rsidRDefault="002B446D" w:rsidP="002B446D">
      <w:pPr>
        <w:tabs>
          <w:tab w:val="left" w:pos="3215"/>
        </w:tabs>
        <w:spacing w:line="300" w:lineRule="exact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Chaque projet est noté selon les critères suivants :</w:t>
      </w:r>
    </w:p>
    <w:p w14:paraId="26B53610" w14:textId="77777777" w:rsidR="002B446D" w:rsidRDefault="00727712" w:rsidP="002B446D">
      <w:pPr>
        <w:numPr>
          <w:ilvl w:val="0"/>
          <w:numId w:val="2"/>
        </w:numPr>
        <w:spacing w:line="260" w:lineRule="exact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Descriptif</w:t>
      </w:r>
      <w:r w:rsidR="002B446D">
        <w:rPr>
          <w:rFonts w:ascii="Comic Sans MS" w:hAnsi="Comic Sans MS"/>
          <w:sz w:val="20"/>
        </w:rPr>
        <w:t xml:space="preserve"> du projet : </w:t>
      </w:r>
      <w:r w:rsidR="002B446D" w:rsidRPr="00727712">
        <w:rPr>
          <w:rFonts w:ascii="Comic Sans MS" w:hAnsi="Comic Sans MS"/>
          <w:i/>
          <w:sz w:val="20"/>
          <w:highlight w:val="yellow"/>
        </w:rPr>
        <w:t xml:space="preserve">noté </w:t>
      </w:r>
      <w:r w:rsidRPr="00727712">
        <w:rPr>
          <w:rFonts w:ascii="Comic Sans MS" w:hAnsi="Comic Sans MS"/>
          <w:i/>
          <w:sz w:val="20"/>
          <w:highlight w:val="yellow"/>
        </w:rPr>
        <w:t xml:space="preserve">de 1 à </w:t>
      </w:r>
      <w:r w:rsidR="002B446D" w:rsidRPr="00727712">
        <w:rPr>
          <w:rFonts w:ascii="Comic Sans MS" w:hAnsi="Comic Sans MS"/>
          <w:i/>
          <w:sz w:val="20"/>
          <w:highlight w:val="yellow"/>
        </w:rPr>
        <w:t>3</w:t>
      </w:r>
    </w:p>
    <w:p w14:paraId="10E7D5DD" w14:textId="77777777" w:rsidR="002B446D" w:rsidRDefault="00727712" w:rsidP="002B446D">
      <w:pPr>
        <w:numPr>
          <w:ilvl w:val="0"/>
          <w:numId w:val="2"/>
        </w:numPr>
        <w:spacing w:line="260" w:lineRule="exact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C</w:t>
      </w:r>
      <w:r w:rsidR="002B446D">
        <w:rPr>
          <w:rFonts w:ascii="Comic Sans MS" w:hAnsi="Comic Sans MS"/>
          <w:sz w:val="20"/>
        </w:rPr>
        <w:t>hamps d'application : (§3)</w:t>
      </w:r>
    </w:p>
    <w:p w14:paraId="29042ECB" w14:textId="77777777" w:rsidR="002B446D" w:rsidRDefault="00727712" w:rsidP="002B446D">
      <w:pPr>
        <w:numPr>
          <w:ilvl w:val="1"/>
          <w:numId w:val="5"/>
        </w:numPr>
        <w:spacing w:line="260" w:lineRule="exact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S’il</w:t>
      </w:r>
      <w:r w:rsidR="002B446D">
        <w:rPr>
          <w:rFonts w:ascii="Comic Sans MS" w:hAnsi="Comic Sans MS"/>
          <w:sz w:val="20"/>
        </w:rPr>
        <w:t xml:space="preserve"> est de caractère sportif : </w:t>
      </w:r>
      <w:r w:rsidR="002B446D" w:rsidRPr="00727712">
        <w:rPr>
          <w:rFonts w:ascii="Comic Sans MS" w:hAnsi="Comic Sans MS"/>
          <w:i/>
          <w:sz w:val="20"/>
          <w:highlight w:val="yellow"/>
        </w:rPr>
        <w:t xml:space="preserve">noté </w:t>
      </w:r>
      <w:r w:rsidRPr="00727712">
        <w:rPr>
          <w:rFonts w:ascii="Comic Sans MS" w:hAnsi="Comic Sans MS"/>
          <w:i/>
          <w:sz w:val="20"/>
          <w:highlight w:val="yellow"/>
        </w:rPr>
        <w:t xml:space="preserve">1 à </w:t>
      </w:r>
      <w:r w:rsidR="002B446D" w:rsidRPr="00727712">
        <w:rPr>
          <w:rFonts w:ascii="Comic Sans MS" w:hAnsi="Comic Sans MS"/>
          <w:i/>
          <w:sz w:val="20"/>
          <w:highlight w:val="yellow"/>
        </w:rPr>
        <w:t>9</w:t>
      </w:r>
    </w:p>
    <w:p w14:paraId="2083DB5E" w14:textId="77777777" w:rsidR="002B446D" w:rsidRDefault="00727712" w:rsidP="002B446D">
      <w:pPr>
        <w:numPr>
          <w:ilvl w:val="1"/>
          <w:numId w:val="5"/>
        </w:numPr>
        <w:spacing w:line="260" w:lineRule="exact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S’il</w:t>
      </w:r>
      <w:r w:rsidR="002B446D">
        <w:rPr>
          <w:rFonts w:ascii="Comic Sans MS" w:hAnsi="Comic Sans MS"/>
          <w:sz w:val="20"/>
        </w:rPr>
        <w:t xml:space="preserve"> est autre ; </w:t>
      </w:r>
      <w:r w:rsidR="002B446D" w:rsidRPr="00727712">
        <w:rPr>
          <w:rFonts w:ascii="Comic Sans MS" w:hAnsi="Comic Sans MS"/>
          <w:i/>
          <w:sz w:val="20"/>
          <w:highlight w:val="yellow"/>
        </w:rPr>
        <w:t xml:space="preserve">noté </w:t>
      </w:r>
      <w:r w:rsidRPr="00727712">
        <w:rPr>
          <w:rFonts w:ascii="Comic Sans MS" w:hAnsi="Comic Sans MS"/>
          <w:i/>
          <w:sz w:val="20"/>
          <w:highlight w:val="yellow"/>
        </w:rPr>
        <w:t xml:space="preserve">1 à </w:t>
      </w:r>
      <w:r w:rsidR="002B446D" w:rsidRPr="00727712">
        <w:rPr>
          <w:rFonts w:ascii="Comic Sans MS" w:hAnsi="Comic Sans MS"/>
          <w:i/>
          <w:sz w:val="20"/>
          <w:highlight w:val="yellow"/>
        </w:rPr>
        <w:t>4</w:t>
      </w:r>
    </w:p>
    <w:p w14:paraId="7D8372C5" w14:textId="77777777" w:rsidR="002B446D" w:rsidRDefault="00727712" w:rsidP="002B446D">
      <w:pPr>
        <w:numPr>
          <w:ilvl w:val="0"/>
          <w:numId w:val="2"/>
        </w:numPr>
        <w:spacing w:line="260" w:lineRule="exact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F</w:t>
      </w:r>
      <w:r w:rsidR="002B446D">
        <w:rPr>
          <w:rFonts w:ascii="Comic Sans MS" w:hAnsi="Comic Sans MS"/>
          <w:sz w:val="20"/>
        </w:rPr>
        <w:t xml:space="preserve">inancement : </w:t>
      </w:r>
      <w:r w:rsidR="002B446D" w:rsidRPr="00727712">
        <w:rPr>
          <w:rFonts w:ascii="Comic Sans MS" w:hAnsi="Comic Sans MS"/>
          <w:i/>
          <w:sz w:val="20"/>
          <w:highlight w:val="yellow"/>
        </w:rPr>
        <w:t xml:space="preserve">noté </w:t>
      </w:r>
      <w:r w:rsidRPr="00727712">
        <w:rPr>
          <w:rFonts w:ascii="Comic Sans MS" w:hAnsi="Comic Sans MS"/>
          <w:i/>
          <w:sz w:val="20"/>
          <w:highlight w:val="yellow"/>
        </w:rPr>
        <w:t xml:space="preserve">1 à </w:t>
      </w:r>
      <w:r w:rsidR="002B446D" w:rsidRPr="00727712">
        <w:rPr>
          <w:rFonts w:ascii="Comic Sans MS" w:hAnsi="Comic Sans MS"/>
          <w:i/>
          <w:sz w:val="20"/>
          <w:highlight w:val="yellow"/>
        </w:rPr>
        <w:t>5</w:t>
      </w:r>
      <w:r w:rsidRPr="00727712">
        <w:rPr>
          <w:rFonts w:ascii="Comic Sans MS" w:hAnsi="Comic Sans MS"/>
          <w:i/>
          <w:sz w:val="20"/>
          <w:highlight w:val="yellow"/>
        </w:rPr>
        <w:t xml:space="preserve"> (s’il ne nécessite pas de financement section il faut noter 5)</w:t>
      </w:r>
    </w:p>
    <w:p w14:paraId="36D6F6AA" w14:textId="77777777" w:rsidR="002B446D" w:rsidRPr="00727712" w:rsidRDefault="00727712" w:rsidP="002B446D">
      <w:pPr>
        <w:numPr>
          <w:ilvl w:val="0"/>
          <w:numId w:val="2"/>
        </w:numPr>
        <w:spacing w:line="260" w:lineRule="exact"/>
        <w:rPr>
          <w:rFonts w:ascii="Comic Sans MS" w:hAnsi="Comic Sans MS"/>
          <w:sz w:val="20"/>
        </w:rPr>
      </w:pPr>
      <w:r w:rsidRPr="00727712">
        <w:rPr>
          <w:rFonts w:ascii="Comic Sans MS" w:hAnsi="Comic Sans MS"/>
          <w:sz w:val="20"/>
        </w:rPr>
        <w:t>C</w:t>
      </w:r>
      <w:r w:rsidR="002B446D" w:rsidRPr="00727712">
        <w:rPr>
          <w:rFonts w:ascii="Comic Sans MS" w:hAnsi="Comic Sans MS"/>
          <w:sz w:val="20"/>
        </w:rPr>
        <w:t xml:space="preserve">harge du personnel inférieur à 50 % du montant prévisionnel du projet hors subvention demandée : </w:t>
      </w:r>
      <w:r w:rsidR="002B446D" w:rsidRPr="00727712">
        <w:rPr>
          <w:rFonts w:ascii="Comic Sans MS" w:hAnsi="Comic Sans MS"/>
          <w:i/>
          <w:sz w:val="20"/>
        </w:rPr>
        <w:t>noté 3</w:t>
      </w:r>
      <w:r w:rsidRPr="00727712">
        <w:rPr>
          <w:rFonts w:ascii="Comic Sans MS" w:hAnsi="Comic Sans MS"/>
          <w:i/>
          <w:sz w:val="20"/>
        </w:rPr>
        <w:t xml:space="preserve"> </w:t>
      </w:r>
      <w:r w:rsidRPr="00727712">
        <w:rPr>
          <w:rFonts w:ascii="Comic Sans MS" w:hAnsi="Comic Sans MS"/>
          <w:i/>
          <w:sz w:val="20"/>
          <w:highlight w:val="yellow"/>
        </w:rPr>
        <w:t>(s’il ne nécessite pas de charge personnel section il faut noter 3)</w:t>
      </w:r>
    </w:p>
    <w:p w14:paraId="6FC19E6A" w14:textId="77777777" w:rsidR="002B446D" w:rsidRDefault="002B446D" w:rsidP="002B446D">
      <w:pPr>
        <w:spacing w:line="260" w:lineRule="exact"/>
        <w:rPr>
          <w:rFonts w:ascii="Comic Sans MS" w:hAnsi="Comic Sans MS"/>
          <w:b/>
          <w:i/>
          <w:color w:val="984806" w:themeColor="accent6" w:themeShade="80"/>
          <w:szCs w:val="24"/>
        </w:rPr>
      </w:pPr>
    </w:p>
    <w:p w14:paraId="71E72D5C" w14:textId="77777777" w:rsidR="002B446D" w:rsidRPr="002B446D" w:rsidRDefault="002B446D" w:rsidP="002B446D">
      <w:pPr>
        <w:spacing w:line="260" w:lineRule="exact"/>
        <w:rPr>
          <w:rFonts w:ascii="Comic Sans MS" w:hAnsi="Comic Sans MS"/>
          <w:b/>
          <w:i/>
          <w:color w:val="984806" w:themeColor="accent6" w:themeShade="80"/>
          <w:szCs w:val="24"/>
        </w:rPr>
      </w:pPr>
      <w:r w:rsidRPr="002B446D">
        <w:rPr>
          <w:rFonts w:ascii="Comic Sans MS" w:hAnsi="Comic Sans MS"/>
          <w:b/>
          <w:i/>
          <w:color w:val="984806" w:themeColor="accent6" w:themeShade="80"/>
          <w:szCs w:val="24"/>
        </w:rPr>
        <w:t>La subvention demandée ne devra pas être supérieure à 50% du coût du projet avant chiffrage du bénévolat.</w:t>
      </w:r>
    </w:p>
    <w:p w14:paraId="4CC40F24" w14:textId="77777777" w:rsidR="002B446D" w:rsidRPr="002B446D" w:rsidRDefault="002B446D" w:rsidP="002B446D">
      <w:pPr>
        <w:spacing w:line="260" w:lineRule="exact"/>
        <w:rPr>
          <w:rFonts w:ascii="Comic Sans MS" w:hAnsi="Comic Sans MS"/>
          <w:b/>
          <w:color w:val="984806" w:themeColor="accent6" w:themeShade="80"/>
          <w:szCs w:val="24"/>
        </w:rPr>
      </w:pPr>
      <w:r w:rsidRPr="002B446D">
        <w:rPr>
          <w:rFonts w:ascii="Comic Sans MS" w:hAnsi="Comic Sans MS"/>
          <w:b/>
          <w:i/>
          <w:color w:val="984806" w:themeColor="accent6" w:themeShade="80"/>
          <w:szCs w:val="24"/>
        </w:rPr>
        <w:t>Si elle l’était, elle serait ramenée à 50% avant calcul.</w:t>
      </w:r>
    </w:p>
    <w:p w14:paraId="1885C780" w14:textId="77777777" w:rsidR="002B446D" w:rsidRDefault="002B446D" w:rsidP="002B446D">
      <w:pPr>
        <w:spacing w:line="260" w:lineRule="exact"/>
        <w:rPr>
          <w:rFonts w:ascii="Comic Sans MS" w:hAnsi="Comic Sans MS"/>
          <w:sz w:val="20"/>
        </w:rPr>
      </w:pPr>
    </w:p>
    <w:p w14:paraId="5F4330CC" w14:textId="77777777" w:rsidR="002B446D" w:rsidRPr="008F2012" w:rsidRDefault="002B446D" w:rsidP="002B446D">
      <w:pPr>
        <w:spacing w:line="260" w:lineRule="exact"/>
        <w:rPr>
          <w:rFonts w:ascii="Comic Sans MS" w:hAnsi="Comic Sans MS"/>
          <w:b/>
          <w:color w:val="FF0000"/>
          <w:sz w:val="22"/>
          <w:szCs w:val="22"/>
        </w:rPr>
      </w:pPr>
      <w:r w:rsidRPr="008F2012">
        <w:rPr>
          <w:rFonts w:ascii="Comic Sans MS" w:hAnsi="Comic Sans MS"/>
          <w:b/>
          <w:color w:val="FF0000"/>
          <w:sz w:val="22"/>
          <w:szCs w:val="22"/>
        </w:rPr>
        <w:t>Tout projet ayant une note inférieur</w:t>
      </w:r>
      <w:r>
        <w:rPr>
          <w:rFonts w:ascii="Comic Sans MS" w:hAnsi="Comic Sans MS"/>
          <w:b/>
          <w:color w:val="FF0000"/>
          <w:sz w:val="22"/>
          <w:szCs w:val="22"/>
        </w:rPr>
        <w:t>e</w:t>
      </w:r>
      <w:r w:rsidRPr="008F2012">
        <w:rPr>
          <w:rFonts w:ascii="Comic Sans MS" w:hAnsi="Comic Sans MS"/>
          <w:b/>
          <w:color w:val="FF0000"/>
          <w:sz w:val="22"/>
          <w:szCs w:val="22"/>
        </w:rPr>
        <w:t xml:space="preserve"> à 10 ne sera pas retenu.</w:t>
      </w:r>
    </w:p>
    <w:p w14:paraId="2FB3DDE6" w14:textId="77777777" w:rsidR="002B446D" w:rsidRDefault="002B446D" w:rsidP="002B446D">
      <w:pPr>
        <w:spacing w:line="260" w:lineRule="exact"/>
        <w:rPr>
          <w:rFonts w:ascii="Comic Sans MS" w:hAnsi="Comic Sans MS"/>
          <w:sz w:val="20"/>
        </w:rPr>
      </w:pPr>
    </w:p>
    <w:p w14:paraId="22548797" w14:textId="77777777" w:rsidR="002B446D" w:rsidRDefault="002B446D" w:rsidP="002B446D">
      <w:pPr>
        <w:tabs>
          <w:tab w:val="left" w:pos="3215"/>
        </w:tabs>
        <w:spacing w:line="300" w:lineRule="exact"/>
        <w:rPr>
          <w:rFonts w:ascii="Arial Narrow" w:hAnsi="Arial Narrow"/>
          <w:sz w:val="28"/>
          <w:szCs w:val="28"/>
          <w:u w:val="single"/>
        </w:rPr>
      </w:pPr>
      <w:r w:rsidRPr="002729E4">
        <w:rPr>
          <w:rFonts w:ascii="Arial Narrow" w:hAnsi="Arial Narrow"/>
          <w:b/>
          <w:sz w:val="28"/>
          <w:szCs w:val="28"/>
        </w:rPr>
        <w:t xml:space="preserve">5- </w:t>
      </w:r>
      <w:r>
        <w:rPr>
          <w:rFonts w:ascii="Arial Narrow" w:hAnsi="Arial Narrow"/>
          <w:b/>
          <w:sz w:val="28"/>
          <w:szCs w:val="28"/>
        </w:rPr>
        <w:t>Méthode</w:t>
      </w:r>
      <w:r w:rsidR="00456339">
        <w:rPr>
          <w:rFonts w:ascii="Arial Narrow" w:hAnsi="Arial Narrow"/>
          <w:b/>
          <w:sz w:val="28"/>
          <w:szCs w:val="28"/>
        </w:rPr>
        <w:t xml:space="preserve"> </w:t>
      </w:r>
      <w:r>
        <w:rPr>
          <w:rFonts w:ascii="Arial Narrow" w:hAnsi="Arial Narrow"/>
          <w:b/>
          <w:sz w:val="28"/>
          <w:szCs w:val="28"/>
        </w:rPr>
        <w:t xml:space="preserve">et versement de calcul </w:t>
      </w:r>
      <w:r w:rsidRPr="002729E4">
        <w:rPr>
          <w:rFonts w:ascii="Arial Narrow" w:hAnsi="Arial Narrow"/>
          <w:b/>
          <w:sz w:val="28"/>
          <w:szCs w:val="28"/>
        </w:rPr>
        <w:t xml:space="preserve">de la subvention </w:t>
      </w:r>
    </w:p>
    <w:p w14:paraId="1FE266D4" w14:textId="77777777" w:rsidR="002B446D" w:rsidRDefault="002B446D" w:rsidP="002B446D">
      <w:pPr>
        <w:tabs>
          <w:tab w:val="left" w:pos="3215"/>
        </w:tabs>
        <w:spacing w:line="300" w:lineRule="exact"/>
        <w:rPr>
          <w:rFonts w:ascii="Arial Narrow" w:hAnsi="Arial Narrow"/>
          <w:u w:val="single"/>
        </w:rPr>
      </w:pPr>
    </w:p>
    <w:p w14:paraId="4B8F849E" w14:textId="77777777" w:rsidR="002B446D" w:rsidRDefault="002B446D" w:rsidP="002B446D">
      <w:pPr>
        <w:tabs>
          <w:tab w:val="right" w:pos="8861"/>
        </w:tabs>
        <w:spacing w:line="260" w:lineRule="exact"/>
        <w:rPr>
          <w:rFonts w:ascii="Comic Sans MS" w:hAnsi="Comic Sans MS"/>
          <w:sz w:val="20"/>
        </w:rPr>
      </w:pPr>
      <w:r w:rsidRPr="00EF1B60">
        <w:rPr>
          <w:rFonts w:ascii="Comic Sans MS" w:hAnsi="Comic Sans MS"/>
          <w:sz w:val="20"/>
          <w:u w:val="single"/>
        </w:rPr>
        <w:t>Méthode</w:t>
      </w:r>
      <w:r>
        <w:rPr>
          <w:rFonts w:ascii="Comic Sans MS" w:hAnsi="Comic Sans MS"/>
          <w:sz w:val="20"/>
        </w:rPr>
        <w:t> : La note affectée par la commission aboutira au calcul de la valeur de la subvention attribuée.</w:t>
      </w:r>
    </w:p>
    <w:p w14:paraId="5BDF84AD" w14:textId="77777777" w:rsidR="002B446D" w:rsidRDefault="002B446D" w:rsidP="002B446D">
      <w:pPr>
        <w:tabs>
          <w:tab w:val="right" w:pos="8861"/>
        </w:tabs>
        <w:spacing w:line="260" w:lineRule="exact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Plus le projet se rapprochera de la note 20 plus il aura la possibilité de se voir attribuer la totalité de la somme pondérée par la commission.</w:t>
      </w:r>
    </w:p>
    <w:p w14:paraId="28F1D48A" w14:textId="77777777" w:rsidR="002B446D" w:rsidRDefault="002B446D" w:rsidP="002B446D">
      <w:pPr>
        <w:tabs>
          <w:tab w:val="right" w:pos="8861"/>
        </w:tabs>
        <w:spacing w:line="260" w:lineRule="exact"/>
        <w:rPr>
          <w:rFonts w:ascii="Comic Sans MS" w:hAnsi="Comic Sans MS"/>
          <w:sz w:val="20"/>
        </w:rPr>
      </w:pPr>
      <w:r w:rsidRPr="00EF1B60">
        <w:rPr>
          <w:rFonts w:ascii="Comic Sans MS" w:hAnsi="Comic Sans MS"/>
          <w:sz w:val="20"/>
          <w:u w:val="single"/>
        </w:rPr>
        <w:t>Versement</w:t>
      </w:r>
      <w:r>
        <w:rPr>
          <w:rFonts w:ascii="Comic Sans MS" w:hAnsi="Comic Sans MS"/>
          <w:sz w:val="20"/>
        </w:rPr>
        <w:t> : Le versement de la subvention sera conditionné par la qualité du bilan rendu (projet &amp; financier) à l’ASPS, après avis de la commission projet.</w:t>
      </w:r>
    </w:p>
    <w:p w14:paraId="607376FE" w14:textId="77777777" w:rsidR="002B446D" w:rsidRDefault="002B446D" w:rsidP="002B446D">
      <w:pPr>
        <w:tabs>
          <w:tab w:val="right" w:pos="8861"/>
        </w:tabs>
        <w:spacing w:line="260" w:lineRule="exact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ab/>
        <w:t xml:space="preserve">Les photocopies des factures </w:t>
      </w:r>
      <w:r w:rsidR="00930CAE">
        <w:rPr>
          <w:rFonts w:ascii="Comic Sans MS" w:hAnsi="Comic Sans MS"/>
          <w:sz w:val="20"/>
        </w:rPr>
        <w:t>pourr</w:t>
      </w:r>
      <w:r>
        <w:rPr>
          <w:rFonts w:ascii="Comic Sans MS" w:hAnsi="Comic Sans MS"/>
          <w:sz w:val="20"/>
        </w:rPr>
        <w:t xml:space="preserve">ont être jointes au dossier </w:t>
      </w:r>
      <w:r w:rsidR="00C31E1C">
        <w:rPr>
          <w:rFonts w:ascii="Comic Sans MS" w:hAnsi="Comic Sans MS"/>
          <w:sz w:val="20"/>
        </w:rPr>
        <w:t xml:space="preserve">(ils devront être impérativement dans </w:t>
      </w:r>
      <w:r w:rsidR="00727712">
        <w:rPr>
          <w:rFonts w:ascii="Comic Sans MS" w:hAnsi="Comic Sans MS"/>
          <w:sz w:val="20"/>
        </w:rPr>
        <w:t>le dossier justificatif</w:t>
      </w:r>
      <w:r w:rsidR="00C31E1C">
        <w:rPr>
          <w:rFonts w:ascii="Comic Sans MS" w:hAnsi="Comic Sans MS"/>
          <w:sz w:val="20"/>
        </w:rPr>
        <w:t xml:space="preserve"> de la section) </w:t>
      </w:r>
      <w:r w:rsidR="00930CAE">
        <w:rPr>
          <w:rFonts w:ascii="Comic Sans MS" w:hAnsi="Comic Sans MS"/>
          <w:sz w:val="20"/>
        </w:rPr>
        <w:t xml:space="preserve">en n’oubliant pas de remplir </w:t>
      </w:r>
      <w:r w:rsidR="007D7CE5">
        <w:rPr>
          <w:rFonts w:ascii="Comic Sans MS" w:hAnsi="Comic Sans MS"/>
          <w:sz w:val="20"/>
        </w:rPr>
        <w:t>l’onglet</w:t>
      </w:r>
      <w:r w:rsidR="00930CAE">
        <w:rPr>
          <w:rFonts w:ascii="Comic Sans MS" w:hAnsi="Comic Sans MS"/>
          <w:sz w:val="20"/>
        </w:rPr>
        <w:t xml:space="preserve"> « pièces comptable »</w:t>
      </w:r>
      <w:r w:rsidR="007D7CE5">
        <w:rPr>
          <w:rFonts w:ascii="Comic Sans MS" w:hAnsi="Comic Sans MS"/>
          <w:sz w:val="20"/>
        </w:rPr>
        <w:t xml:space="preserve"> qui </w:t>
      </w:r>
      <w:r>
        <w:rPr>
          <w:rFonts w:ascii="Comic Sans MS" w:hAnsi="Comic Sans MS"/>
          <w:sz w:val="20"/>
        </w:rPr>
        <w:t>expliqu</w:t>
      </w:r>
      <w:r w:rsidR="007D7CE5">
        <w:rPr>
          <w:rFonts w:ascii="Comic Sans MS" w:hAnsi="Comic Sans MS"/>
          <w:sz w:val="20"/>
        </w:rPr>
        <w:t>e</w:t>
      </w:r>
      <w:r>
        <w:rPr>
          <w:rFonts w:ascii="Comic Sans MS" w:hAnsi="Comic Sans MS"/>
          <w:sz w:val="20"/>
        </w:rPr>
        <w:t xml:space="preserve"> la ventilation des dépenses </w:t>
      </w:r>
      <w:r w:rsidR="007D7CE5">
        <w:rPr>
          <w:rFonts w:ascii="Comic Sans MS" w:hAnsi="Comic Sans MS"/>
          <w:sz w:val="20"/>
        </w:rPr>
        <w:t>pour</w:t>
      </w:r>
      <w:r>
        <w:rPr>
          <w:rFonts w:ascii="Comic Sans MS" w:hAnsi="Comic Sans MS"/>
          <w:sz w:val="20"/>
        </w:rPr>
        <w:t xml:space="preserve"> de rendre « lisible » le bilan financier, notez sur la photocopie de la facture le N° de la pièce comptable (</w:t>
      </w:r>
      <w:proofErr w:type="spellStart"/>
      <w:r>
        <w:rPr>
          <w:rFonts w:ascii="Comic Sans MS" w:hAnsi="Comic Sans MS"/>
          <w:sz w:val="20"/>
        </w:rPr>
        <w:t>Dxxx</w:t>
      </w:r>
      <w:proofErr w:type="spellEnd"/>
      <w:r>
        <w:rPr>
          <w:rFonts w:ascii="Comic Sans MS" w:hAnsi="Comic Sans MS"/>
          <w:sz w:val="20"/>
        </w:rPr>
        <w:t>).</w:t>
      </w:r>
    </w:p>
    <w:p w14:paraId="48A8C557" w14:textId="77777777" w:rsidR="002B446D" w:rsidRDefault="002B446D" w:rsidP="002B446D">
      <w:pPr>
        <w:spacing w:line="260" w:lineRule="exact"/>
        <w:rPr>
          <w:rFonts w:ascii="Comic Sans MS" w:hAnsi="Comic Sans MS"/>
          <w:sz w:val="20"/>
        </w:rPr>
      </w:pPr>
    </w:p>
    <w:p w14:paraId="0DA776FF" w14:textId="77777777" w:rsidR="002B446D" w:rsidRPr="002729E4" w:rsidRDefault="002B446D" w:rsidP="002B446D">
      <w:pPr>
        <w:tabs>
          <w:tab w:val="left" w:pos="3215"/>
        </w:tabs>
        <w:spacing w:line="300" w:lineRule="exact"/>
        <w:rPr>
          <w:rFonts w:ascii="Comic Sans MS" w:hAnsi="Comic Sans MS"/>
          <w:sz w:val="28"/>
          <w:szCs w:val="28"/>
        </w:rPr>
      </w:pPr>
      <w:r w:rsidRPr="002729E4">
        <w:rPr>
          <w:rFonts w:ascii="Arial Narrow" w:hAnsi="Arial Narrow"/>
          <w:b/>
          <w:sz w:val="28"/>
          <w:szCs w:val="28"/>
        </w:rPr>
        <w:t>6- Les membres de la commission</w:t>
      </w:r>
    </w:p>
    <w:p w14:paraId="6C8CC6B0" w14:textId="77777777" w:rsidR="002B446D" w:rsidRDefault="002B446D" w:rsidP="002B446D">
      <w:pPr>
        <w:spacing w:line="260" w:lineRule="exact"/>
        <w:rPr>
          <w:rFonts w:ascii="Comic Sans MS" w:hAnsi="Comic Sans MS"/>
          <w:sz w:val="20"/>
        </w:rPr>
      </w:pPr>
    </w:p>
    <w:p w14:paraId="6FAF34A9" w14:textId="77777777" w:rsidR="002B446D" w:rsidRDefault="002B446D" w:rsidP="002B446D">
      <w:pPr>
        <w:spacing w:line="260" w:lineRule="exact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Au nombre de </w:t>
      </w:r>
      <w:r w:rsidR="00395384">
        <w:rPr>
          <w:rFonts w:ascii="Comic Sans MS" w:hAnsi="Comic Sans MS"/>
          <w:sz w:val="20"/>
        </w:rPr>
        <w:t>3maximum,</w:t>
      </w:r>
      <w:r>
        <w:rPr>
          <w:rFonts w:ascii="Comic Sans MS" w:hAnsi="Comic Sans MS"/>
          <w:sz w:val="20"/>
        </w:rPr>
        <w:t xml:space="preserve"> ils sont élus par le comité directeur de l'ASPS pour une période d'un an et rééligibles chaque année par tacite reconduction</w:t>
      </w:r>
    </w:p>
    <w:p w14:paraId="2F8438CC" w14:textId="77777777" w:rsidR="009E1BD2" w:rsidRDefault="002B446D" w:rsidP="002B446D">
      <w:pPr>
        <w:spacing w:line="260" w:lineRule="exact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Cette charte sera amenée à évoluer.  </w:t>
      </w:r>
    </w:p>
    <w:p w14:paraId="7E83B842" w14:textId="77777777" w:rsidR="009E1BD2" w:rsidRDefault="009E1BD2" w:rsidP="002B446D">
      <w:pPr>
        <w:spacing w:line="260" w:lineRule="exact"/>
        <w:rPr>
          <w:rFonts w:ascii="Comic Sans MS" w:hAnsi="Comic Sans MS"/>
          <w:sz w:val="20"/>
        </w:rPr>
      </w:pPr>
    </w:p>
    <w:p w14:paraId="1E40A720" w14:textId="77777777" w:rsidR="002B446D" w:rsidRPr="00634B1E" w:rsidRDefault="002B446D" w:rsidP="002B446D">
      <w:pPr>
        <w:pStyle w:val="DefaultText"/>
        <w:jc w:val="both"/>
        <w:rPr>
          <w:rFonts w:ascii="Arial" w:hAnsi="Arial" w:cs="Arial"/>
          <w:sz w:val="22"/>
          <w:szCs w:val="22"/>
          <w:lang w:val="fr-FR"/>
        </w:rPr>
      </w:pPr>
    </w:p>
    <w:p w14:paraId="315846E0" w14:textId="77777777" w:rsidR="00000000" w:rsidRDefault="0054781B" w:rsidP="007D7CE5">
      <w:pPr>
        <w:jc w:val="both"/>
      </w:pPr>
      <w:r>
        <w:rPr>
          <w:rFonts w:ascii="Arial" w:hAnsi="Arial" w:cs="Arial"/>
          <w:sz w:val="22"/>
          <w:szCs w:val="22"/>
        </w:rPr>
        <w:t xml:space="preserve">Validé par le Bureau </w:t>
      </w:r>
      <w:r w:rsidR="007C66E8">
        <w:rPr>
          <w:rFonts w:ascii="Arial" w:hAnsi="Arial" w:cs="Arial"/>
          <w:sz w:val="22"/>
          <w:szCs w:val="22"/>
        </w:rPr>
        <w:t>Directeur,</w:t>
      </w:r>
      <w:r w:rsidR="00DE7EAE">
        <w:rPr>
          <w:rFonts w:ascii="Arial" w:hAnsi="Arial" w:cs="Arial"/>
          <w:sz w:val="22"/>
          <w:szCs w:val="22"/>
        </w:rPr>
        <w:t xml:space="preserve"> le </w:t>
      </w:r>
      <w:r w:rsidR="00395384">
        <w:rPr>
          <w:rFonts w:ascii="Arial" w:hAnsi="Arial" w:cs="Arial"/>
          <w:sz w:val="22"/>
          <w:szCs w:val="22"/>
        </w:rPr>
        <w:t>10</w:t>
      </w:r>
      <w:r w:rsidR="00DE7EAE">
        <w:rPr>
          <w:rFonts w:ascii="Arial" w:hAnsi="Arial" w:cs="Arial"/>
          <w:sz w:val="22"/>
          <w:szCs w:val="22"/>
        </w:rPr>
        <w:t xml:space="preserve"> </w:t>
      </w:r>
      <w:r w:rsidR="00395384">
        <w:rPr>
          <w:rFonts w:ascii="Arial" w:hAnsi="Arial" w:cs="Arial"/>
          <w:sz w:val="22"/>
          <w:szCs w:val="22"/>
        </w:rPr>
        <w:t>Décembre</w:t>
      </w:r>
      <w:r w:rsidR="00DE7EAE">
        <w:rPr>
          <w:rFonts w:ascii="Arial" w:hAnsi="Arial" w:cs="Arial"/>
          <w:sz w:val="22"/>
          <w:szCs w:val="22"/>
        </w:rPr>
        <w:t xml:space="preserve"> 201</w:t>
      </w:r>
      <w:r w:rsidR="00395384">
        <w:rPr>
          <w:rFonts w:ascii="Arial" w:hAnsi="Arial" w:cs="Arial"/>
          <w:sz w:val="22"/>
          <w:szCs w:val="22"/>
        </w:rPr>
        <w:t>8</w:t>
      </w:r>
      <w:r w:rsidR="002B446D">
        <w:rPr>
          <w:rFonts w:ascii="Arial" w:hAnsi="Arial" w:cs="Arial"/>
          <w:sz w:val="22"/>
          <w:szCs w:val="22"/>
        </w:rPr>
        <w:tab/>
      </w:r>
    </w:p>
    <w:sectPr w:rsidR="00F5580A" w:rsidSect="002B446D">
      <w:headerReference w:type="default" r:id="rId12"/>
      <w:footerReference w:type="even" r:id="rId13"/>
      <w:footerReference w:type="default" r:id="rId14"/>
      <w:footerReference w:type="first" r:id="rId15"/>
      <w:pgSz w:w="11906" w:h="16838"/>
      <w:pgMar w:top="568" w:right="851" w:bottom="567" w:left="680" w:header="709" w:footer="709" w:gutter="0"/>
      <w:cols w:space="709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CE9888" w14:textId="77777777" w:rsidR="00321334" w:rsidRDefault="00321334" w:rsidP="00767ED6">
      <w:r>
        <w:separator/>
      </w:r>
    </w:p>
  </w:endnote>
  <w:endnote w:type="continuationSeparator" w:id="0">
    <w:p w14:paraId="300CF5FA" w14:textId="77777777" w:rsidR="00321334" w:rsidRDefault="00321334" w:rsidP="00767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43233" w14:textId="77777777" w:rsidR="00000000" w:rsidRDefault="00A82AF7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EA4BAE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4206AA2A" w14:textId="77777777" w:rsidR="00000000" w:rsidRDefault="00000000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8120D" w14:textId="77777777" w:rsidR="00000000" w:rsidRDefault="00EA4BAE" w:rsidP="00564403">
    <w:pPr>
      <w:pStyle w:val="Pieddepage"/>
      <w:tabs>
        <w:tab w:val="clear" w:pos="9072"/>
      </w:tabs>
      <w:ind w:right="223"/>
      <w:jc w:val="right"/>
      <w:rPr>
        <w:rFonts w:ascii="Arial Narrow" w:hAnsi="Arial Narrow"/>
        <w:sz w:val="20"/>
      </w:rPr>
    </w:pPr>
    <w:r>
      <w:rPr>
        <w:rFonts w:ascii="Arial Narrow" w:hAnsi="Arial Narrow"/>
        <w:sz w:val="20"/>
      </w:rPr>
      <w:t xml:space="preserve">Page </w:t>
    </w:r>
    <w:r w:rsidR="00A82AF7">
      <w:rPr>
        <w:rFonts w:ascii="Arial Narrow" w:hAnsi="Arial Narrow"/>
        <w:sz w:val="20"/>
      </w:rPr>
      <w:fldChar w:fldCharType="begin"/>
    </w:r>
    <w:r>
      <w:rPr>
        <w:rFonts w:ascii="Arial Narrow" w:hAnsi="Arial Narrow"/>
        <w:sz w:val="20"/>
      </w:rPr>
      <w:instrText xml:space="preserve"> PAGE </w:instrText>
    </w:r>
    <w:r w:rsidR="00A82AF7">
      <w:rPr>
        <w:rFonts w:ascii="Arial Narrow" w:hAnsi="Arial Narrow"/>
        <w:sz w:val="20"/>
      </w:rPr>
      <w:fldChar w:fldCharType="separate"/>
    </w:r>
    <w:r w:rsidR="00395384">
      <w:rPr>
        <w:rFonts w:ascii="Arial Narrow" w:hAnsi="Arial Narrow"/>
        <w:noProof/>
        <w:sz w:val="20"/>
      </w:rPr>
      <w:t>2</w:t>
    </w:r>
    <w:r w:rsidR="00A82AF7">
      <w:rPr>
        <w:rFonts w:ascii="Arial Narrow" w:hAnsi="Arial Narrow"/>
        <w:sz w:val="20"/>
      </w:rPr>
      <w:fldChar w:fldCharType="end"/>
    </w:r>
    <w:r>
      <w:rPr>
        <w:rFonts w:ascii="Arial Narrow" w:hAnsi="Arial Narrow"/>
        <w:sz w:val="20"/>
      </w:rPr>
      <w:t xml:space="preserve"> sur </w:t>
    </w:r>
    <w:r w:rsidR="00A82AF7">
      <w:rPr>
        <w:rFonts w:ascii="Arial Narrow" w:hAnsi="Arial Narrow"/>
        <w:sz w:val="20"/>
      </w:rPr>
      <w:fldChar w:fldCharType="begin"/>
    </w:r>
    <w:r>
      <w:rPr>
        <w:rFonts w:ascii="Arial Narrow" w:hAnsi="Arial Narrow"/>
        <w:sz w:val="20"/>
      </w:rPr>
      <w:instrText xml:space="preserve"> NUMPAGES </w:instrText>
    </w:r>
    <w:r w:rsidR="00A82AF7">
      <w:rPr>
        <w:rFonts w:ascii="Arial Narrow" w:hAnsi="Arial Narrow"/>
        <w:sz w:val="20"/>
      </w:rPr>
      <w:fldChar w:fldCharType="separate"/>
    </w:r>
    <w:r w:rsidR="00395384">
      <w:rPr>
        <w:rFonts w:ascii="Arial Narrow" w:hAnsi="Arial Narrow"/>
        <w:noProof/>
        <w:sz w:val="20"/>
      </w:rPr>
      <w:t>2</w:t>
    </w:r>
    <w:r w:rsidR="00A82AF7">
      <w:rPr>
        <w:rFonts w:ascii="Arial Narrow" w:hAnsi="Arial Narrow"/>
        <w:sz w:val="20"/>
      </w:rPr>
      <w:fldChar w:fldCharType="end"/>
    </w:r>
  </w:p>
  <w:p w14:paraId="50797A4D" w14:textId="77777777" w:rsidR="00000000" w:rsidRDefault="00000000">
    <w:pPr>
      <w:pStyle w:val="Pieddepage"/>
      <w:tabs>
        <w:tab w:val="clear" w:pos="9072"/>
      </w:tabs>
      <w:ind w:right="209"/>
      <w:jc w:val="right"/>
      <w:rPr>
        <w:rFonts w:ascii="Arial Narrow" w:hAnsi="Arial Narrow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521C8" w14:textId="77777777" w:rsidR="00000000" w:rsidRDefault="00EA4BAE" w:rsidP="00564403">
    <w:pPr>
      <w:pStyle w:val="Pieddepage"/>
      <w:tabs>
        <w:tab w:val="clear" w:pos="9072"/>
      </w:tabs>
      <w:ind w:right="223"/>
      <w:jc w:val="right"/>
      <w:rPr>
        <w:rFonts w:ascii="Arial Narrow" w:hAnsi="Arial Narrow"/>
        <w:sz w:val="20"/>
      </w:rPr>
    </w:pPr>
    <w:r>
      <w:rPr>
        <w:rFonts w:ascii="Arial Narrow" w:hAnsi="Arial Narrow"/>
        <w:sz w:val="20"/>
      </w:rPr>
      <w:t xml:space="preserve">- Page </w:t>
    </w:r>
    <w:r w:rsidR="00A82AF7">
      <w:rPr>
        <w:rFonts w:ascii="Arial Narrow" w:hAnsi="Arial Narrow"/>
        <w:sz w:val="20"/>
      </w:rPr>
      <w:fldChar w:fldCharType="begin"/>
    </w:r>
    <w:r>
      <w:rPr>
        <w:rFonts w:ascii="Arial Narrow" w:hAnsi="Arial Narrow"/>
        <w:sz w:val="20"/>
      </w:rPr>
      <w:instrText xml:space="preserve"> PAGE </w:instrText>
    </w:r>
    <w:r w:rsidR="00A82AF7">
      <w:rPr>
        <w:rFonts w:ascii="Arial Narrow" w:hAnsi="Arial Narrow"/>
        <w:sz w:val="20"/>
      </w:rPr>
      <w:fldChar w:fldCharType="separate"/>
    </w:r>
    <w:r w:rsidR="00395384">
      <w:rPr>
        <w:rFonts w:ascii="Arial Narrow" w:hAnsi="Arial Narrow"/>
        <w:noProof/>
        <w:sz w:val="20"/>
      </w:rPr>
      <w:t>1</w:t>
    </w:r>
    <w:r w:rsidR="00A82AF7">
      <w:rPr>
        <w:rFonts w:ascii="Arial Narrow" w:hAnsi="Arial Narrow"/>
        <w:sz w:val="20"/>
      </w:rPr>
      <w:fldChar w:fldCharType="end"/>
    </w:r>
    <w:r>
      <w:rPr>
        <w:rFonts w:ascii="Arial Narrow" w:hAnsi="Arial Narrow"/>
        <w:sz w:val="20"/>
      </w:rPr>
      <w:t xml:space="preserve"> sur </w:t>
    </w:r>
    <w:r w:rsidR="00A82AF7">
      <w:rPr>
        <w:rFonts w:ascii="Arial Narrow" w:hAnsi="Arial Narrow"/>
        <w:sz w:val="20"/>
      </w:rPr>
      <w:fldChar w:fldCharType="begin"/>
    </w:r>
    <w:r>
      <w:rPr>
        <w:rFonts w:ascii="Arial Narrow" w:hAnsi="Arial Narrow"/>
        <w:sz w:val="20"/>
      </w:rPr>
      <w:instrText xml:space="preserve"> NUMPAGES </w:instrText>
    </w:r>
    <w:r w:rsidR="00A82AF7">
      <w:rPr>
        <w:rFonts w:ascii="Arial Narrow" w:hAnsi="Arial Narrow"/>
        <w:sz w:val="20"/>
      </w:rPr>
      <w:fldChar w:fldCharType="separate"/>
    </w:r>
    <w:r w:rsidR="00395384">
      <w:rPr>
        <w:rFonts w:ascii="Arial Narrow" w:hAnsi="Arial Narrow"/>
        <w:noProof/>
        <w:sz w:val="20"/>
      </w:rPr>
      <w:t>2</w:t>
    </w:r>
    <w:r w:rsidR="00A82AF7">
      <w:rPr>
        <w:rFonts w:ascii="Arial Narrow" w:hAnsi="Arial Narrow"/>
        <w:sz w:val="20"/>
      </w:rPr>
      <w:fldChar w:fldCharType="end"/>
    </w:r>
  </w:p>
  <w:p w14:paraId="720DDD21" w14:textId="77777777" w:rsidR="00000000" w:rsidRDefault="00000000">
    <w:pPr>
      <w:pStyle w:val="Pieddepage"/>
      <w:tabs>
        <w:tab w:val="clear" w:pos="9072"/>
      </w:tabs>
      <w:ind w:right="223"/>
      <w:jc w:val="right"/>
      <w:rPr>
        <w:rFonts w:ascii="Arial Narrow" w:hAnsi="Arial Narrow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ED6A8" w14:textId="77777777" w:rsidR="00321334" w:rsidRDefault="00321334" w:rsidP="00767ED6">
      <w:r>
        <w:separator/>
      </w:r>
    </w:p>
  </w:footnote>
  <w:footnote w:type="continuationSeparator" w:id="0">
    <w:p w14:paraId="02FE6269" w14:textId="77777777" w:rsidR="00321334" w:rsidRDefault="00321334" w:rsidP="00767E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791E8" w14:textId="77777777" w:rsidR="00000000" w:rsidRDefault="00000000" w:rsidP="003B07A2">
    <w:pPr>
      <w:pStyle w:val="En-tt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458FA"/>
    <w:multiLevelType w:val="hybridMultilevel"/>
    <w:tmpl w:val="5A5CF8F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4D4DE8"/>
    <w:multiLevelType w:val="hybridMultilevel"/>
    <w:tmpl w:val="76728EB2"/>
    <w:lvl w:ilvl="0" w:tplc="980EE068">
      <w:start w:val="1"/>
      <w:numFmt w:val="lowerLetter"/>
      <w:lvlText w:val="%1-"/>
      <w:lvlJc w:val="left"/>
      <w:pPr>
        <w:ind w:left="114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860" w:hanging="360"/>
      </w:pPr>
    </w:lvl>
    <w:lvl w:ilvl="2" w:tplc="040C001B">
      <w:start w:val="1"/>
      <w:numFmt w:val="lowerRoman"/>
      <w:lvlText w:val="%3."/>
      <w:lvlJc w:val="right"/>
      <w:pPr>
        <w:ind w:left="2580" w:hanging="180"/>
      </w:pPr>
    </w:lvl>
    <w:lvl w:ilvl="3" w:tplc="040C000F" w:tentative="1">
      <w:start w:val="1"/>
      <w:numFmt w:val="decimal"/>
      <w:lvlText w:val="%4."/>
      <w:lvlJc w:val="left"/>
      <w:pPr>
        <w:ind w:left="3300" w:hanging="360"/>
      </w:pPr>
    </w:lvl>
    <w:lvl w:ilvl="4" w:tplc="040C0019" w:tentative="1">
      <w:start w:val="1"/>
      <w:numFmt w:val="lowerLetter"/>
      <w:lvlText w:val="%5."/>
      <w:lvlJc w:val="left"/>
      <w:pPr>
        <w:ind w:left="4020" w:hanging="360"/>
      </w:pPr>
    </w:lvl>
    <w:lvl w:ilvl="5" w:tplc="040C001B" w:tentative="1">
      <w:start w:val="1"/>
      <w:numFmt w:val="lowerRoman"/>
      <w:lvlText w:val="%6."/>
      <w:lvlJc w:val="right"/>
      <w:pPr>
        <w:ind w:left="4740" w:hanging="180"/>
      </w:pPr>
    </w:lvl>
    <w:lvl w:ilvl="6" w:tplc="040C000F" w:tentative="1">
      <w:start w:val="1"/>
      <w:numFmt w:val="decimal"/>
      <w:lvlText w:val="%7."/>
      <w:lvlJc w:val="left"/>
      <w:pPr>
        <w:ind w:left="5460" w:hanging="360"/>
      </w:pPr>
    </w:lvl>
    <w:lvl w:ilvl="7" w:tplc="040C0019" w:tentative="1">
      <w:start w:val="1"/>
      <w:numFmt w:val="lowerLetter"/>
      <w:lvlText w:val="%8."/>
      <w:lvlJc w:val="left"/>
      <w:pPr>
        <w:ind w:left="6180" w:hanging="360"/>
      </w:pPr>
    </w:lvl>
    <w:lvl w:ilvl="8" w:tplc="040C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25BE28A0"/>
    <w:multiLevelType w:val="hybridMultilevel"/>
    <w:tmpl w:val="96B0442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4409D4"/>
    <w:multiLevelType w:val="hybridMultilevel"/>
    <w:tmpl w:val="65921B6A"/>
    <w:lvl w:ilvl="0" w:tplc="980EE068">
      <w:start w:val="1"/>
      <w:numFmt w:val="lowerLetter"/>
      <w:lvlText w:val="%1-"/>
      <w:lvlJc w:val="left"/>
      <w:pPr>
        <w:ind w:left="1140" w:hanging="360"/>
      </w:pPr>
      <w:rPr>
        <w:rFonts w:hint="default"/>
      </w:rPr>
    </w:lvl>
    <w:lvl w:ilvl="1" w:tplc="040C000F">
      <w:start w:val="1"/>
      <w:numFmt w:val="decimal"/>
      <w:lvlText w:val="%2."/>
      <w:lvlJc w:val="left"/>
      <w:pPr>
        <w:ind w:left="1860" w:hanging="360"/>
      </w:pPr>
    </w:lvl>
    <w:lvl w:ilvl="2" w:tplc="040C001B">
      <w:start w:val="1"/>
      <w:numFmt w:val="lowerRoman"/>
      <w:lvlText w:val="%3."/>
      <w:lvlJc w:val="right"/>
      <w:pPr>
        <w:ind w:left="2580" w:hanging="180"/>
      </w:pPr>
    </w:lvl>
    <w:lvl w:ilvl="3" w:tplc="040C000F" w:tentative="1">
      <w:start w:val="1"/>
      <w:numFmt w:val="decimal"/>
      <w:lvlText w:val="%4."/>
      <w:lvlJc w:val="left"/>
      <w:pPr>
        <w:ind w:left="3300" w:hanging="360"/>
      </w:pPr>
    </w:lvl>
    <w:lvl w:ilvl="4" w:tplc="040C0019" w:tentative="1">
      <w:start w:val="1"/>
      <w:numFmt w:val="lowerLetter"/>
      <w:lvlText w:val="%5."/>
      <w:lvlJc w:val="left"/>
      <w:pPr>
        <w:ind w:left="4020" w:hanging="360"/>
      </w:pPr>
    </w:lvl>
    <w:lvl w:ilvl="5" w:tplc="040C001B" w:tentative="1">
      <w:start w:val="1"/>
      <w:numFmt w:val="lowerRoman"/>
      <w:lvlText w:val="%6."/>
      <w:lvlJc w:val="right"/>
      <w:pPr>
        <w:ind w:left="4740" w:hanging="180"/>
      </w:pPr>
    </w:lvl>
    <w:lvl w:ilvl="6" w:tplc="040C000F" w:tentative="1">
      <w:start w:val="1"/>
      <w:numFmt w:val="decimal"/>
      <w:lvlText w:val="%7."/>
      <w:lvlJc w:val="left"/>
      <w:pPr>
        <w:ind w:left="5460" w:hanging="360"/>
      </w:pPr>
    </w:lvl>
    <w:lvl w:ilvl="7" w:tplc="040C0019" w:tentative="1">
      <w:start w:val="1"/>
      <w:numFmt w:val="lowerLetter"/>
      <w:lvlText w:val="%8."/>
      <w:lvlJc w:val="left"/>
      <w:pPr>
        <w:ind w:left="6180" w:hanging="360"/>
      </w:pPr>
    </w:lvl>
    <w:lvl w:ilvl="8" w:tplc="040C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 w15:restartNumberingAfterBreak="0">
    <w:nsid w:val="3EAF6DCC"/>
    <w:multiLevelType w:val="hybridMultilevel"/>
    <w:tmpl w:val="E982CFA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0691524">
    <w:abstractNumId w:val="0"/>
  </w:num>
  <w:num w:numId="2" w16cid:durableId="404030292">
    <w:abstractNumId w:val="1"/>
  </w:num>
  <w:num w:numId="3" w16cid:durableId="2000885504">
    <w:abstractNumId w:val="4"/>
  </w:num>
  <w:num w:numId="4" w16cid:durableId="1112282387">
    <w:abstractNumId w:val="2"/>
  </w:num>
  <w:num w:numId="5" w16cid:durableId="50216767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46D"/>
    <w:rsid w:val="00012B9F"/>
    <w:rsid w:val="00035017"/>
    <w:rsid w:val="00035D27"/>
    <w:rsid w:val="00046054"/>
    <w:rsid w:val="000710F4"/>
    <w:rsid w:val="000A12C9"/>
    <w:rsid w:val="000A268B"/>
    <w:rsid w:val="000A2780"/>
    <w:rsid w:val="000A7DE7"/>
    <w:rsid w:val="000B215A"/>
    <w:rsid w:val="002343CD"/>
    <w:rsid w:val="002B446D"/>
    <w:rsid w:val="002D418B"/>
    <w:rsid w:val="002E503F"/>
    <w:rsid w:val="00305D6D"/>
    <w:rsid w:val="00321334"/>
    <w:rsid w:val="00362675"/>
    <w:rsid w:val="0037667C"/>
    <w:rsid w:val="00380EB7"/>
    <w:rsid w:val="00387975"/>
    <w:rsid w:val="00391F3E"/>
    <w:rsid w:val="00395384"/>
    <w:rsid w:val="003E1B18"/>
    <w:rsid w:val="0040377C"/>
    <w:rsid w:val="00455518"/>
    <w:rsid w:val="00456339"/>
    <w:rsid w:val="00504620"/>
    <w:rsid w:val="005364AD"/>
    <w:rsid w:val="00540F24"/>
    <w:rsid w:val="0054781B"/>
    <w:rsid w:val="00562063"/>
    <w:rsid w:val="005762CE"/>
    <w:rsid w:val="00586D02"/>
    <w:rsid w:val="005C1EA5"/>
    <w:rsid w:val="00727712"/>
    <w:rsid w:val="00767ED6"/>
    <w:rsid w:val="007B5EEF"/>
    <w:rsid w:val="007C66E8"/>
    <w:rsid w:val="007D7CE5"/>
    <w:rsid w:val="007F59E7"/>
    <w:rsid w:val="00832914"/>
    <w:rsid w:val="008704E0"/>
    <w:rsid w:val="008A7F74"/>
    <w:rsid w:val="009217AE"/>
    <w:rsid w:val="00930CAE"/>
    <w:rsid w:val="00936E65"/>
    <w:rsid w:val="00985F6B"/>
    <w:rsid w:val="009E1BD2"/>
    <w:rsid w:val="00A12CC3"/>
    <w:rsid w:val="00A82AF7"/>
    <w:rsid w:val="00AE39F8"/>
    <w:rsid w:val="00B20312"/>
    <w:rsid w:val="00C03D76"/>
    <w:rsid w:val="00C31E1C"/>
    <w:rsid w:val="00CE41D2"/>
    <w:rsid w:val="00D450DC"/>
    <w:rsid w:val="00D506D2"/>
    <w:rsid w:val="00D5233C"/>
    <w:rsid w:val="00DE5EE0"/>
    <w:rsid w:val="00DE7EAE"/>
    <w:rsid w:val="00E630EF"/>
    <w:rsid w:val="00EA4BAE"/>
    <w:rsid w:val="00EB73B5"/>
    <w:rsid w:val="00F20B89"/>
    <w:rsid w:val="00F52506"/>
    <w:rsid w:val="00F72F25"/>
    <w:rsid w:val="00F76D75"/>
    <w:rsid w:val="00F90495"/>
    <w:rsid w:val="00FC6008"/>
    <w:rsid w:val="00FF6B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1DA79"/>
  <w15:docId w15:val="{FBD4950E-DB84-4417-8E61-42CC7BE99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446D"/>
    <w:pPr>
      <w:spacing w:after="0" w:line="240" w:lineRule="auto"/>
    </w:pPr>
    <w:rPr>
      <w:rFonts w:ascii="Times" w:eastAsia="Times" w:hAnsi="Times" w:cs="Times New Roman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2B446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2B446D"/>
    <w:rPr>
      <w:rFonts w:ascii="Times" w:eastAsia="Times" w:hAnsi="Times" w:cs="Times New Roman"/>
      <w:sz w:val="24"/>
      <w:szCs w:val="20"/>
      <w:lang w:eastAsia="fr-FR"/>
    </w:rPr>
  </w:style>
  <w:style w:type="paragraph" w:styleId="Pieddepage">
    <w:name w:val="footer"/>
    <w:basedOn w:val="Normal"/>
    <w:link w:val="PieddepageCar"/>
    <w:rsid w:val="002B446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2B446D"/>
    <w:rPr>
      <w:rFonts w:ascii="Times" w:eastAsia="Times" w:hAnsi="Times" w:cs="Times New Roman"/>
      <w:sz w:val="24"/>
      <w:szCs w:val="20"/>
      <w:lang w:eastAsia="fr-FR"/>
    </w:rPr>
  </w:style>
  <w:style w:type="character" w:styleId="Numrodepage">
    <w:name w:val="page number"/>
    <w:basedOn w:val="Policepardfaut"/>
    <w:rsid w:val="002B446D"/>
  </w:style>
  <w:style w:type="character" w:styleId="Lienhypertexte">
    <w:name w:val="Hyperlink"/>
    <w:rsid w:val="002B446D"/>
    <w:rPr>
      <w:color w:val="0000FF"/>
      <w:u w:val="single"/>
    </w:rPr>
  </w:style>
  <w:style w:type="character" w:styleId="Marquedecommentaire">
    <w:name w:val="annotation reference"/>
    <w:rsid w:val="002B446D"/>
    <w:rPr>
      <w:sz w:val="16"/>
      <w:szCs w:val="16"/>
    </w:rPr>
  </w:style>
  <w:style w:type="paragraph" w:styleId="Commentaire">
    <w:name w:val="annotation text"/>
    <w:basedOn w:val="Normal"/>
    <w:link w:val="CommentaireCar"/>
    <w:rsid w:val="002B446D"/>
    <w:rPr>
      <w:sz w:val="20"/>
    </w:rPr>
  </w:style>
  <w:style w:type="character" w:customStyle="1" w:styleId="CommentaireCar">
    <w:name w:val="Commentaire Car"/>
    <w:basedOn w:val="Policepardfaut"/>
    <w:link w:val="Commentaire"/>
    <w:rsid w:val="002B446D"/>
    <w:rPr>
      <w:rFonts w:ascii="Times" w:eastAsia="Times" w:hAnsi="Times" w:cs="Times New Roman"/>
      <w:sz w:val="20"/>
      <w:szCs w:val="20"/>
      <w:lang w:eastAsia="fr-FR"/>
    </w:rPr>
  </w:style>
  <w:style w:type="paragraph" w:customStyle="1" w:styleId="DefaultText">
    <w:name w:val="Default Text"/>
    <w:basedOn w:val="Normal"/>
    <w:rsid w:val="002B446D"/>
    <w:pPr>
      <w:suppressAutoHyphens/>
    </w:pPr>
    <w:rPr>
      <w:rFonts w:ascii="Times New Roman" w:eastAsia="Times New Roman" w:hAnsi="Times New Roman"/>
      <w:szCs w:val="24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B446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B446D"/>
    <w:rPr>
      <w:rFonts w:ascii="Tahoma" w:eastAsia="Times" w:hAnsi="Tahoma" w:cs="Tahoma"/>
      <w:sz w:val="16"/>
      <w:szCs w:val="16"/>
      <w:lang w:eastAsia="fr-FR"/>
    </w:rPr>
  </w:style>
  <w:style w:type="character" w:styleId="CitationHTML">
    <w:name w:val="HTML Cite"/>
    <w:basedOn w:val="Policepardfaut"/>
    <w:uiPriority w:val="99"/>
    <w:semiHidden/>
    <w:unhideWhenUsed/>
    <w:rsid w:val="007D7CE5"/>
    <w:rPr>
      <w:i/>
      <w:iCs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B5EE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B5EEF"/>
    <w:rPr>
      <w:rFonts w:ascii="Times" w:eastAsia="Times" w:hAnsi="Times" w:cs="Times New Roman"/>
      <w:b/>
      <w:bCs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ps@orange.fr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asps@orange.fr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E1B275-8505-4454-A34D-557B4528A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906</Words>
  <Characters>4984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Comanche77</dc:creator>
  <cp:lastModifiedBy>Jean-rené Lamendin</cp:lastModifiedBy>
  <cp:revision>2</cp:revision>
  <cp:lastPrinted>2018-12-10T15:01:00Z</cp:lastPrinted>
  <dcterms:created xsi:type="dcterms:W3CDTF">2023-09-30T08:21:00Z</dcterms:created>
  <dcterms:modified xsi:type="dcterms:W3CDTF">2023-09-30T08:21:00Z</dcterms:modified>
</cp:coreProperties>
</file>